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</w:t>
      </w:r>
    </w:p>
    <w:tbl>
      <w:tblPr>
        <w:tblStyle w:val="2"/>
        <w:tblW w:w="151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3140"/>
        <w:gridCol w:w="1263"/>
        <w:gridCol w:w="897"/>
        <w:gridCol w:w="2620"/>
        <w:gridCol w:w="1580"/>
        <w:gridCol w:w="1540"/>
        <w:gridCol w:w="1160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168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等线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ascii="方正小标宋简体" w:hAnsi="等线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方正小标宋简体" w:hAnsi="等线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年度公开招聘岗位信息表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工作部门</w:t>
            </w:r>
          </w:p>
        </w:tc>
        <w:tc>
          <w:tcPr>
            <w:tcW w:w="12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招聘  人数</w:t>
            </w:r>
          </w:p>
        </w:tc>
        <w:tc>
          <w:tcPr>
            <w:tcW w:w="9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岗位条件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专业及代码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办公室</w:t>
            </w:r>
            <w:bookmarkStart w:id="0" w:name="_GoBack"/>
            <w:bookmarkEnd w:id="0"/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行政岗位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哲学（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0101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）        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中国语言文学（0501）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研究生及以上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1.2022年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应届毕业生</w:t>
            </w:r>
          </w:p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2.京外生源且具备进京落户相关条件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物资处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审计岗位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应用经济学（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0202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）                审计(0257)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研究生及以上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1.2022年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应届毕业生</w:t>
            </w:r>
          </w:p>
          <w:p>
            <w:pPr>
              <w:widowControl/>
              <w:jc w:val="center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2.北京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生源且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具有北京市常住人口户籍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51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备注：专业名称原则上参照《学位授予</w:t>
            </w:r>
            <w:r>
              <w:rPr>
                <w:rFonts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和人才培养学科目录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》，对于所学专业接近但不在上述</w:t>
            </w:r>
            <w:r>
              <w:rPr>
                <w:rFonts w:hint="eastAsia" w:ascii="仿宋_GB2312" w:hAnsi="等线" w:eastAsia="仿宋_GB2312" w:cs="宋体"/>
                <w:b w:val="0"/>
                <w:bCs w:val="0"/>
                <w:color w:val="000000" w:themeColor="text1"/>
                <w:kern w:val="0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参考</w:t>
            </w:r>
            <w:r>
              <w:rPr>
                <w:rFonts w:hint="eastAsia" w:ascii="仿宋_GB2312" w:hAnsi="等线" w:eastAsia="仿宋_GB2312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目录中的，考生可与招聘单位联系，确认报名资格。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1600" w:firstLineChars="500"/>
        <w:rPr>
          <w:rFonts w:ascii="仿宋_GB2312" w:hAnsi="仿宋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ZWU5ZTUzOGEyNmEwMGNlMGU5ZDM0ZDAxMGQ5YzUifQ=="/>
  </w:docVars>
  <w:rsids>
    <w:rsidRoot w:val="00D42F5C"/>
    <w:rsid w:val="000D1ADE"/>
    <w:rsid w:val="00527229"/>
    <w:rsid w:val="007921EA"/>
    <w:rsid w:val="00D42F5C"/>
    <w:rsid w:val="00EB1F8F"/>
    <w:rsid w:val="133A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265</Characters>
  <Lines>2</Lines>
  <Paragraphs>1</Paragraphs>
  <TotalTime>2</TotalTime>
  <ScaleCrop>false</ScaleCrop>
  <LinksUpToDate>false</LinksUpToDate>
  <CharactersWithSpaces>293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2022-06-09T08:27:00Z</dcterms:created>
  <dc:creator>李晓璇</dc:creator>
  <cp:lastModifiedBy>user</cp:lastModifiedBy>
  <dcterms:modified xsi:type="dcterms:W3CDTF">2022-06-16T08:32:04Z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D0DF1EEA57F1477AA95184E06F07C82C</vt:lpwstr>
  </property>
</Properties>
</file>