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64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1"/>
        <w:gridCol w:w="1116"/>
        <w:gridCol w:w="1401"/>
        <w:gridCol w:w="1168"/>
        <w:gridCol w:w="797"/>
        <w:gridCol w:w="762"/>
        <w:gridCol w:w="1755"/>
        <w:gridCol w:w="644"/>
        <w:gridCol w:w="735"/>
        <w:gridCol w:w="3465"/>
        <w:gridCol w:w="735"/>
        <w:gridCol w:w="672"/>
        <w:gridCol w:w="95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jc w:val="center"/>
        </w:trPr>
        <w:tc>
          <w:tcPr>
            <w:tcW w:w="14643" w:type="dxa"/>
            <w:gridSpan w:val="13"/>
            <w:vAlign w:val="center"/>
          </w:tcPr>
          <w:p>
            <w:pPr>
              <w:widowControl/>
              <w:jc w:val="center"/>
              <w:textAlignment w:val="baseline"/>
              <w:rPr>
                <w:rFonts w:eastAsia="方正小标宋_GBK"/>
                <w:color w:val="000000"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hint="eastAsia" w:eastAsia="方正小标宋_GBK"/>
                <w:color w:val="000000"/>
                <w:kern w:val="0"/>
                <w:sz w:val="32"/>
                <w:szCs w:val="32"/>
              </w:rPr>
              <w:t>重庆两江新区</w:t>
            </w:r>
            <w:r>
              <w:rPr>
                <w:rFonts w:eastAsia="方正小标宋_GBK"/>
                <w:color w:val="000000"/>
                <w:kern w:val="0"/>
                <w:sz w:val="32"/>
                <w:szCs w:val="32"/>
              </w:rPr>
              <w:t>2022</w:t>
            </w:r>
            <w:r>
              <w:rPr>
                <w:rFonts w:hint="eastAsia" w:eastAsia="方正小标宋_GBK"/>
                <w:color w:val="000000"/>
                <w:kern w:val="0"/>
                <w:sz w:val="32"/>
                <w:szCs w:val="32"/>
              </w:rPr>
              <w:t>年引进高层次教育人才岗位一览表</w:t>
            </w:r>
            <w:r>
              <w:rPr>
                <w:rFonts w:eastAsia="方正小标宋_GBK"/>
                <w:color w:val="000000"/>
                <w:kern w:val="0"/>
                <w:sz w:val="32"/>
                <w:szCs w:val="32"/>
              </w:rPr>
              <w:t xml:space="preserve"> </w:t>
            </w:r>
            <w:bookmarkEnd w:id="0"/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Style w:val="17"/>
                <w:rFonts w:hint="eastAsia"/>
              </w:rPr>
              <w:t>主管</w:t>
            </w:r>
            <w:r>
              <w:rPr>
                <w:rStyle w:val="18"/>
                <w:rFonts w:eastAsia="方正黑体_GBK"/>
              </w:rPr>
              <w:t xml:space="preserve"> </w:t>
            </w:r>
            <w:r>
              <w:rPr>
                <w:rStyle w:val="18"/>
                <w:rFonts w:eastAsia="方正黑体_GBK"/>
              </w:rPr>
              <w:br w:type="textWrapping"/>
            </w:r>
            <w:r>
              <w:rPr>
                <w:rStyle w:val="17"/>
                <w:rFonts w:hint="eastAsia"/>
              </w:rPr>
              <w:t>部门</w:t>
            </w:r>
          </w:p>
        </w:tc>
        <w:tc>
          <w:tcPr>
            <w:tcW w:w="1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Style w:val="17"/>
                <w:rFonts w:hint="eastAsia"/>
              </w:rPr>
              <w:t>招聘</w:t>
            </w:r>
            <w:r>
              <w:rPr>
                <w:rStyle w:val="18"/>
                <w:rFonts w:eastAsia="方正黑体_GBK"/>
              </w:rPr>
              <w:t xml:space="preserve"> </w:t>
            </w:r>
            <w:r>
              <w:rPr>
                <w:rStyle w:val="18"/>
                <w:rFonts w:eastAsia="方正黑体_GBK"/>
              </w:rPr>
              <w:br w:type="textWrapping"/>
            </w:r>
            <w:r>
              <w:rPr>
                <w:rStyle w:val="17"/>
                <w:rFonts w:hint="eastAsia"/>
              </w:rPr>
              <w:t>单位</w:t>
            </w:r>
          </w:p>
        </w:tc>
        <w:tc>
          <w:tcPr>
            <w:tcW w:w="11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岗位类别及等级</w:t>
            </w:r>
          </w:p>
        </w:tc>
        <w:tc>
          <w:tcPr>
            <w:tcW w:w="7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招聘数量</w:t>
            </w:r>
          </w:p>
        </w:tc>
        <w:tc>
          <w:tcPr>
            <w:tcW w:w="6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招聘条件</w:t>
            </w:r>
          </w:p>
        </w:tc>
        <w:tc>
          <w:tcPr>
            <w:tcW w:w="140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考试考核</w:t>
            </w:r>
          </w:p>
        </w:tc>
        <w:tc>
          <w:tcPr>
            <w:tcW w:w="9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eastAsia="方正黑体_GBK"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eastAsia="方正黑体_GBK"/>
                <w:color w:val="000000"/>
                <w:kern w:val="0"/>
                <w:sz w:val="20"/>
                <w:szCs w:val="20"/>
              </w:rPr>
              <w:t>学历学位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eastAsia="方正黑体_GBK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eastAsia="方正黑体_GBK"/>
                <w:color w:val="000000"/>
                <w:kern w:val="0"/>
                <w:sz w:val="20"/>
                <w:szCs w:val="20"/>
              </w:rPr>
              <w:t>其他相关要求</w:t>
            </w:r>
          </w:p>
        </w:tc>
        <w:tc>
          <w:tcPr>
            <w:tcW w:w="140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eastAsia="方正黑体_GBK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0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重庆两江新区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教育局</w:t>
            </w:r>
          </w:p>
        </w:tc>
        <w:tc>
          <w:tcPr>
            <w:tcW w:w="1401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重庆两江新区</w:t>
            </w:r>
          </w:p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教育发展研究院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副院长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级及以上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周岁及以下，具备下列条件之一可适当放宽：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享受国务院特殊津贴专家；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获得特级教师、省级名师荣誉称号；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正高级教师。</w:t>
            </w:r>
          </w:p>
        </w:tc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本科以上学历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具备下列条件之一：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担任省级直属中学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/>
              </w:rPr>
              <w:t>含5年内因管理体制调整下放学校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或部属师范大学附属中学教育教学副校长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年及以上或主管教育教学中层干部正职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年及以上；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担任省会城市教研科研机构副院（校）长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年及以上或地级市教研科研机构副院（校）长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年及以上。</w:t>
            </w:r>
          </w:p>
        </w:tc>
        <w:tc>
          <w:tcPr>
            <w:tcW w:w="140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90" w:firstLineChars="50"/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面谈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0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教师培训岗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hint="default" w:eastAsia="方正仿宋_GBK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 w:val="20"/>
                <w:szCs w:val="20"/>
                <w:lang w:val="en-US" w:eastAsia="zh-CN"/>
              </w:rPr>
              <w:t>专技10级及以上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从事教师培训工作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年及以上，且具备下列条件之一：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担任省级直属中学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/>
              </w:rPr>
              <w:t>含5年内因管理体制调整下放学校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或部属师范大学附属中学主管教师培训中层干部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年及以上；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从事省会城市教研科研机构教师培训工作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年及以上或地级市教研科研机构教师培训工作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年及以上；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取得部属师范大学全日制教育学类研究生学历及博士学位。</w:t>
            </w:r>
          </w:p>
        </w:tc>
        <w:tc>
          <w:tcPr>
            <w:tcW w:w="1407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方正仿宋_GBK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/>
              </w:rPr>
              <w:t>优秀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部属师范大学全日制教育学类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/>
              </w:rPr>
              <w:t>博士研究生不受工作经历条件限制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8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高中语文、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高中数学、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高中英语、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初中数学、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中学历史、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中学地理、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中学政治、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中学物理、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中学化学、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中学生物、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中小学音乐、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中小学美术、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中小学信息技术（包含技装、通用技术、科创）教研员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45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周岁及以下，具备下列条件之一者年龄可适当放宽：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享受国务院特殊津贴专家；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获得特级教师，省级名师、学科带头人、学科名师荣誉称号；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担任省级名师工作室主持人；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具有正高级职称。</w:t>
            </w:r>
          </w:p>
        </w:tc>
        <w:tc>
          <w:tcPr>
            <w:tcW w:w="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学科相近专业</w: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Style w:val="19"/>
                <w:rFonts w:hint="eastAsia"/>
              </w:rPr>
              <w:t>从事相关学科教学、教研工作</w:t>
            </w:r>
            <w:r>
              <w:rPr>
                <w:rStyle w:val="19"/>
              </w:rPr>
              <w:t>6</w:t>
            </w:r>
            <w:r>
              <w:rPr>
                <w:rStyle w:val="19"/>
                <w:rFonts w:hint="eastAsia"/>
              </w:rPr>
              <w:t>年及以上，且具备下列条件之一：</w:t>
            </w:r>
            <w:r>
              <w:rPr>
                <w:rStyle w:val="19"/>
              </w:rPr>
              <w:br w:type="textWrapping"/>
            </w:r>
            <w:r>
              <w:rPr>
                <w:rStyle w:val="19"/>
              </w:rPr>
              <w:t>1.</w:t>
            </w:r>
            <w:r>
              <w:rPr>
                <w:rStyle w:val="19"/>
                <w:rFonts w:hint="eastAsia"/>
              </w:rPr>
              <w:t>享受国务院特殊津贴专家或获得特级教师，省级名师、学科带头人、学科名师荣誉称号；</w:t>
            </w:r>
            <w:r>
              <w:rPr>
                <w:rStyle w:val="19"/>
              </w:rPr>
              <w:br w:type="textWrapping"/>
            </w:r>
            <w:r>
              <w:rPr>
                <w:rStyle w:val="19"/>
              </w:rPr>
              <w:t>2.</w:t>
            </w:r>
            <w:r>
              <w:rPr>
                <w:rStyle w:val="19"/>
                <w:rFonts w:hint="eastAsia"/>
              </w:rPr>
              <w:t>担任省级名师工作室主持人或具有正高级职称；</w:t>
            </w:r>
            <w:r>
              <w:rPr>
                <w:rStyle w:val="19"/>
              </w:rPr>
              <w:br w:type="textWrapping"/>
            </w:r>
            <w:r>
              <w:rPr>
                <w:rStyle w:val="19"/>
              </w:rPr>
              <w:t>3.</w:t>
            </w:r>
            <w:r>
              <w:rPr>
                <w:rStyle w:val="19"/>
                <w:rFonts w:hint="eastAsia"/>
              </w:rPr>
              <w:t>担任省会城市教研科研机构专职教研员</w:t>
            </w:r>
            <w:r>
              <w:rPr>
                <w:rStyle w:val="20"/>
                <w:color w:val="000000"/>
              </w:rPr>
              <w:t>1</w:t>
            </w:r>
            <w:r>
              <w:rPr>
                <w:rStyle w:val="19"/>
                <w:rFonts w:hint="eastAsia"/>
              </w:rPr>
              <w:t>年及以上或担任地级市教研科研机构专职教研员</w:t>
            </w:r>
            <w:r>
              <w:rPr>
                <w:rStyle w:val="19"/>
              </w:rPr>
              <w:t>3</w:t>
            </w:r>
            <w:r>
              <w:rPr>
                <w:rStyle w:val="19"/>
                <w:rFonts w:hint="eastAsia"/>
              </w:rPr>
              <w:t>年及以上</w:t>
            </w:r>
            <w:r>
              <w:rPr>
                <w:rStyle w:val="19"/>
                <w:rFonts w:hint="eastAsia" w:eastAsia="方正仿宋_GBK"/>
                <w:lang w:eastAsia="zh-CN"/>
              </w:rPr>
              <w:t>；</w:t>
            </w:r>
            <w:r>
              <w:rPr>
                <w:rStyle w:val="19"/>
              </w:rPr>
              <w:br w:type="textWrapping"/>
            </w:r>
            <w:r>
              <w:rPr>
                <w:rStyle w:val="19"/>
              </w:rPr>
              <w:t>4.</w:t>
            </w:r>
            <w:r>
              <w:rPr>
                <w:rStyle w:val="19"/>
                <w:rFonts w:hint="eastAsia"/>
              </w:rPr>
              <w:t>具有省级直属中学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/>
              </w:rPr>
              <w:t>含5年内因管理体制调整下放学校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Style w:val="19"/>
                <w:rFonts w:hint="eastAsia"/>
              </w:rPr>
              <w:t>或部属师范大学附属中学教研组长、年级组长</w:t>
            </w:r>
            <w:r>
              <w:rPr>
                <w:rStyle w:val="19"/>
              </w:rPr>
              <w:t>3</w:t>
            </w:r>
            <w:r>
              <w:rPr>
                <w:rStyle w:val="19"/>
                <w:rFonts w:hint="eastAsia"/>
              </w:rPr>
              <w:t>年及以上或中层干部</w:t>
            </w:r>
            <w:r>
              <w:rPr>
                <w:rStyle w:val="19"/>
              </w:rPr>
              <w:t>2</w:t>
            </w:r>
            <w:r>
              <w:rPr>
                <w:rStyle w:val="19"/>
                <w:rFonts w:hint="eastAsia"/>
              </w:rPr>
              <w:t>年及以上工作经历；</w:t>
            </w:r>
            <w:r>
              <w:rPr>
                <w:rStyle w:val="19"/>
              </w:rPr>
              <w:br w:type="textWrapping"/>
            </w:r>
            <w:r>
              <w:rPr>
                <w:rStyle w:val="19"/>
              </w:rPr>
              <w:t>5.</w:t>
            </w:r>
            <w:r>
              <w:rPr>
                <w:rStyle w:val="19"/>
                <w:rFonts w:hint="eastAsia"/>
              </w:rPr>
              <w:t>获得国家级现场赛课一等奖（教育行政部门、教研部门或中国教育学会及其专委会组织，且获奖学科与所报学科一致）。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说课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评课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面谈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pStyle w:val="6"/>
        <w:shd w:val="clear" w:color="auto" w:fill="FFFFFF"/>
        <w:spacing w:before="0" w:beforeAutospacing="0" w:after="0" w:afterAutospacing="0" w:line="600" w:lineRule="exact"/>
        <w:jc w:val="both"/>
        <w:textAlignment w:val="baseline"/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</w:pPr>
    </w:p>
    <w:sectPr>
      <w:headerReference r:id="rId3" w:type="default"/>
      <w:footerReference r:id="rId4" w:type="default"/>
      <w:pgSz w:w="16838" w:h="11906" w:orient="landscape"/>
      <w:pgMar w:top="1588" w:right="2098" w:bottom="1474" w:left="1985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魏碑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rFonts w:ascii="宋体"/>
        <w:sz w:val="24"/>
        <w:szCs w:val="24"/>
      </w:rPr>
    </w:pPr>
    <w:r>
      <w:pict>
        <v:shape id="_x0000_s3074" o:spid="_x0000_s3074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ascii="方正仿宋_GBK" w:hAnsi="方正仿宋_GBK" w:eastAsia="方正仿宋_GBK" w:cs="方正仿宋_GBK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jVlYmJlYTA4NmE2MjYwOTAyYmU0NjdiOTAxZGFkNGQifQ=="/>
  </w:docVars>
  <w:rsids>
    <w:rsidRoot w:val="00172A27"/>
    <w:rsid w:val="00007C47"/>
    <w:rsid w:val="00016420"/>
    <w:rsid w:val="00023B51"/>
    <w:rsid w:val="00031284"/>
    <w:rsid w:val="00031857"/>
    <w:rsid w:val="00043F27"/>
    <w:rsid w:val="000529BE"/>
    <w:rsid w:val="00054030"/>
    <w:rsid w:val="0006634D"/>
    <w:rsid w:val="00071D68"/>
    <w:rsid w:val="00075BE9"/>
    <w:rsid w:val="000837D0"/>
    <w:rsid w:val="000B0C08"/>
    <w:rsid w:val="000B6FAC"/>
    <w:rsid w:val="000D2BE8"/>
    <w:rsid w:val="000D5C19"/>
    <w:rsid w:val="000E725F"/>
    <w:rsid w:val="00106B5A"/>
    <w:rsid w:val="00106FCC"/>
    <w:rsid w:val="00124E97"/>
    <w:rsid w:val="00127CCC"/>
    <w:rsid w:val="00143F1C"/>
    <w:rsid w:val="00154E36"/>
    <w:rsid w:val="00154F9A"/>
    <w:rsid w:val="001569CC"/>
    <w:rsid w:val="00172A27"/>
    <w:rsid w:val="001748C8"/>
    <w:rsid w:val="00183AA6"/>
    <w:rsid w:val="0019378C"/>
    <w:rsid w:val="001A06EE"/>
    <w:rsid w:val="001A32B7"/>
    <w:rsid w:val="001B3212"/>
    <w:rsid w:val="001B5879"/>
    <w:rsid w:val="001B6868"/>
    <w:rsid w:val="001D3280"/>
    <w:rsid w:val="001F0219"/>
    <w:rsid w:val="002143B9"/>
    <w:rsid w:val="00223CF8"/>
    <w:rsid w:val="00223E25"/>
    <w:rsid w:val="00233088"/>
    <w:rsid w:val="002419C7"/>
    <w:rsid w:val="00246D89"/>
    <w:rsid w:val="00253BC8"/>
    <w:rsid w:val="00271B51"/>
    <w:rsid w:val="00275E5F"/>
    <w:rsid w:val="002773C3"/>
    <w:rsid w:val="0028518E"/>
    <w:rsid w:val="00290920"/>
    <w:rsid w:val="002A673A"/>
    <w:rsid w:val="002E0F58"/>
    <w:rsid w:val="002E6C53"/>
    <w:rsid w:val="002F128D"/>
    <w:rsid w:val="002F7936"/>
    <w:rsid w:val="00305D8D"/>
    <w:rsid w:val="00307BE6"/>
    <w:rsid w:val="00323CE6"/>
    <w:rsid w:val="0032512F"/>
    <w:rsid w:val="003340B1"/>
    <w:rsid w:val="003359BB"/>
    <w:rsid w:val="003429DA"/>
    <w:rsid w:val="00343BAA"/>
    <w:rsid w:val="00344D11"/>
    <w:rsid w:val="003738F0"/>
    <w:rsid w:val="00376836"/>
    <w:rsid w:val="00390404"/>
    <w:rsid w:val="003A1DDE"/>
    <w:rsid w:val="003B37C0"/>
    <w:rsid w:val="003B623C"/>
    <w:rsid w:val="003C6FD8"/>
    <w:rsid w:val="003D73B7"/>
    <w:rsid w:val="004033EC"/>
    <w:rsid w:val="004048DF"/>
    <w:rsid w:val="00415DA6"/>
    <w:rsid w:val="004237C4"/>
    <w:rsid w:val="004270B6"/>
    <w:rsid w:val="00442E14"/>
    <w:rsid w:val="00445A75"/>
    <w:rsid w:val="0046481E"/>
    <w:rsid w:val="004762F4"/>
    <w:rsid w:val="004A396E"/>
    <w:rsid w:val="004A6BD4"/>
    <w:rsid w:val="004B12FA"/>
    <w:rsid w:val="004C2E44"/>
    <w:rsid w:val="004D69FE"/>
    <w:rsid w:val="004E4DCB"/>
    <w:rsid w:val="004F27DC"/>
    <w:rsid w:val="004F512A"/>
    <w:rsid w:val="005120FC"/>
    <w:rsid w:val="005157CF"/>
    <w:rsid w:val="00517301"/>
    <w:rsid w:val="00544C19"/>
    <w:rsid w:val="005475C5"/>
    <w:rsid w:val="0055272B"/>
    <w:rsid w:val="005577C5"/>
    <w:rsid w:val="005615DD"/>
    <w:rsid w:val="00564F4F"/>
    <w:rsid w:val="0057514D"/>
    <w:rsid w:val="00583DBC"/>
    <w:rsid w:val="005A6821"/>
    <w:rsid w:val="005B716E"/>
    <w:rsid w:val="005C185F"/>
    <w:rsid w:val="005C20AA"/>
    <w:rsid w:val="005C5A32"/>
    <w:rsid w:val="005C6060"/>
    <w:rsid w:val="005E5189"/>
    <w:rsid w:val="005E6CD3"/>
    <w:rsid w:val="00607762"/>
    <w:rsid w:val="00610B6A"/>
    <w:rsid w:val="006240FC"/>
    <w:rsid w:val="006243FB"/>
    <w:rsid w:val="00625151"/>
    <w:rsid w:val="00626933"/>
    <w:rsid w:val="00633A13"/>
    <w:rsid w:val="00637D3D"/>
    <w:rsid w:val="00644F1F"/>
    <w:rsid w:val="00645141"/>
    <w:rsid w:val="006466FD"/>
    <w:rsid w:val="00653D71"/>
    <w:rsid w:val="00656AB4"/>
    <w:rsid w:val="006629DD"/>
    <w:rsid w:val="006660E1"/>
    <w:rsid w:val="00672CBD"/>
    <w:rsid w:val="006741E8"/>
    <w:rsid w:val="006750DB"/>
    <w:rsid w:val="00675E7D"/>
    <w:rsid w:val="00680F0F"/>
    <w:rsid w:val="00684236"/>
    <w:rsid w:val="00693A6F"/>
    <w:rsid w:val="006950DC"/>
    <w:rsid w:val="006B2890"/>
    <w:rsid w:val="006C7E0F"/>
    <w:rsid w:val="006D430C"/>
    <w:rsid w:val="006E4722"/>
    <w:rsid w:val="006F64AD"/>
    <w:rsid w:val="007024E1"/>
    <w:rsid w:val="00706C99"/>
    <w:rsid w:val="00746B06"/>
    <w:rsid w:val="00754511"/>
    <w:rsid w:val="0075536D"/>
    <w:rsid w:val="0075639B"/>
    <w:rsid w:val="007565E3"/>
    <w:rsid w:val="0076458E"/>
    <w:rsid w:val="00767A91"/>
    <w:rsid w:val="00787CF0"/>
    <w:rsid w:val="00797986"/>
    <w:rsid w:val="007A3657"/>
    <w:rsid w:val="007B702B"/>
    <w:rsid w:val="007C0469"/>
    <w:rsid w:val="007C4C33"/>
    <w:rsid w:val="007D1CE0"/>
    <w:rsid w:val="007D7741"/>
    <w:rsid w:val="007E1041"/>
    <w:rsid w:val="007E327B"/>
    <w:rsid w:val="008101C9"/>
    <w:rsid w:val="00821912"/>
    <w:rsid w:val="00825F82"/>
    <w:rsid w:val="00843276"/>
    <w:rsid w:val="0085356E"/>
    <w:rsid w:val="00870C6F"/>
    <w:rsid w:val="00871003"/>
    <w:rsid w:val="00877F6E"/>
    <w:rsid w:val="00891035"/>
    <w:rsid w:val="00892890"/>
    <w:rsid w:val="008A1978"/>
    <w:rsid w:val="008B6805"/>
    <w:rsid w:val="008B6A4E"/>
    <w:rsid w:val="008C75F9"/>
    <w:rsid w:val="008D33C2"/>
    <w:rsid w:val="008D33F7"/>
    <w:rsid w:val="008D6BEB"/>
    <w:rsid w:val="008E1A72"/>
    <w:rsid w:val="008E33CD"/>
    <w:rsid w:val="008E4DC0"/>
    <w:rsid w:val="008F54D5"/>
    <w:rsid w:val="00901D72"/>
    <w:rsid w:val="00925263"/>
    <w:rsid w:val="00930421"/>
    <w:rsid w:val="009327FF"/>
    <w:rsid w:val="0093380C"/>
    <w:rsid w:val="009523D1"/>
    <w:rsid w:val="0095460D"/>
    <w:rsid w:val="00961E5C"/>
    <w:rsid w:val="00974EC4"/>
    <w:rsid w:val="00983416"/>
    <w:rsid w:val="009B26E4"/>
    <w:rsid w:val="009D15F4"/>
    <w:rsid w:val="009E19C0"/>
    <w:rsid w:val="009F3DEB"/>
    <w:rsid w:val="00A06123"/>
    <w:rsid w:val="00A0756F"/>
    <w:rsid w:val="00A07E30"/>
    <w:rsid w:val="00A14D08"/>
    <w:rsid w:val="00A22E30"/>
    <w:rsid w:val="00A3004D"/>
    <w:rsid w:val="00A30A96"/>
    <w:rsid w:val="00A41BC8"/>
    <w:rsid w:val="00A44469"/>
    <w:rsid w:val="00A61489"/>
    <w:rsid w:val="00A7080A"/>
    <w:rsid w:val="00A74AFA"/>
    <w:rsid w:val="00A76C36"/>
    <w:rsid w:val="00A773B1"/>
    <w:rsid w:val="00A94407"/>
    <w:rsid w:val="00AB469E"/>
    <w:rsid w:val="00AD1067"/>
    <w:rsid w:val="00AD7D5E"/>
    <w:rsid w:val="00AE5EBE"/>
    <w:rsid w:val="00AF3D4C"/>
    <w:rsid w:val="00AF4E83"/>
    <w:rsid w:val="00B01513"/>
    <w:rsid w:val="00B07468"/>
    <w:rsid w:val="00B232E8"/>
    <w:rsid w:val="00B23D4F"/>
    <w:rsid w:val="00B300E7"/>
    <w:rsid w:val="00B42706"/>
    <w:rsid w:val="00B47FF0"/>
    <w:rsid w:val="00B56359"/>
    <w:rsid w:val="00B84E5E"/>
    <w:rsid w:val="00B87ABF"/>
    <w:rsid w:val="00B950AA"/>
    <w:rsid w:val="00BB19D6"/>
    <w:rsid w:val="00BB64D1"/>
    <w:rsid w:val="00BC5D62"/>
    <w:rsid w:val="00BF2B6E"/>
    <w:rsid w:val="00BF65A9"/>
    <w:rsid w:val="00C03374"/>
    <w:rsid w:val="00C05CF6"/>
    <w:rsid w:val="00C071E4"/>
    <w:rsid w:val="00C14337"/>
    <w:rsid w:val="00C158E0"/>
    <w:rsid w:val="00C24BB9"/>
    <w:rsid w:val="00C24D30"/>
    <w:rsid w:val="00C30A64"/>
    <w:rsid w:val="00C30CB1"/>
    <w:rsid w:val="00C31EB3"/>
    <w:rsid w:val="00C506A2"/>
    <w:rsid w:val="00C5133C"/>
    <w:rsid w:val="00C57CAE"/>
    <w:rsid w:val="00C6449A"/>
    <w:rsid w:val="00C72FE1"/>
    <w:rsid w:val="00C820C6"/>
    <w:rsid w:val="00C9050F"/>
    <w:rsid w:val="00C95EDF"/>
    <w:rsid w:val="00CB16BE"/>
    <w:rsid w:val="00CC7EF8"/>
    <w:rsid w:val="00CF42B2"/>
    <w:rsid w:val="00D02908"/>
    <w:rsid w:val="00D03A4C"/>
    <w:rsid w:val="00D04ABD"/>
    <w:rsid w:val="00D14132"/>
    <w:rsid w:val="00D323A9"/>
    <w:rsid w:val="00D74939"/>
    <w:rsid w:val="00D82CB4"/>
    <w:rsid w:val="00D83C18"/>
    <w:rsid w:val="00D8777A"/>
    <w:rsid w:val="00D94433"/>
    <w:rsid w:val="00DA006A"/>
    <w:rsid w:val="00DA4010"/>
    <w:rsid w:val="00DC03DA"/>
    <w:rsid w:val="00DC0B20"/>
    <w:rsid w:val="00DD095F"/>
    <w:rsid w:val="00DD0A58"/>
    <w:rsid w:val="00DD4F69"/>
    <w:rsid w:val="00DE0C18"/>
    <w:rsid w:val="00DE3AEE"/>
    <w:rsid w:val="00DE4A2D"/>
    <w:rsid w:val="00DE57E0"/>
    <w:rsid w:val="00DE6A0A"/>
    <w:rsid w:val="00DF0460"/>
    <w:rsid w:val="00DF048A"/>
    <w:rsid w:val="00DF2A0C"/>
    <w:rsid w:val="00DF4928"/>
    <w:rsid w:val="00E15C43"/>
    <w:rsid w:val="00E2230E"/>
    <w:rsid w:val="00E33442"/>
    <w:rsid w:val="00E40C4F"/>
    <w:rsid w:val="00E4577D"/>
    <w:rsid w:val="00E90988"/>
    <w:rsid w:val="00E92786"/>
    <w:rsid w:val="00EC7500"/>
    <w:rsid w:val="00ED2D4E"/>
    <w:rsid w:val="00EF271D"/>
    <w:rsid w:val="00F009D6"/>
    <w:rsid w:val="00F0273B"/>
    <w:rsid w:val="00F23945"/>
    <w:rsid w:val="00F375DB"/>
    <w:rsid w:val="00F509BF"/>
    <w:rsid w:val="00F54BD5"/>
    <w:rsid w:val="00F720AD"/>
    <w:rsid w:val="00F73719"/>
    <w:rsid w:val="00F83731"/>
    <w:rsid w:val="00F8699A"/>
    <w:rsid w:val="00F9363E"/>
    <w:rsid w:val="00FA6AE5"/>
    <w:rsid w:val="00FB3B66"/>
    <w:rsid w:val="00FC3BAB"/>
    <w:rsid w:val="00FC4A45"/>
    <w:rsid w:val="00FC786B"/>
    <w:rsid w:val="00FD0124"/>
    <w:rsid w:val="00FE4C02"/>
    <w:rsid w:val="00FF2937"/>
    <w:rsid w:val="00FF62EA"/>
    <w:rsid w:val="02C91711"/>
    <w:rsid w:val="068A40F1"/>
    <w:rsid w:val="06FC51D3"/>
    <w:rsid w:val="078C5B6A"/>
    <w:rsid w:val="09B24FB1"/>
    <w:rsid w:val="0A504BA3"/>
    <w:rsid w:val="0C054957"/>
    <w:rsid w:val="0C11509D"/>
    <w:rsid w:val="0C9F1D4C"/>
    <w:rsid w:val="0D575175"/>
    <w:rsid w:val="0E1059AD"/>
    <w:rsid w:val="0ECF2B6F"/>
    <w:rsid w:val="0F2946DE"/>
    <w:rsid w:val="0F323CDB"/>
    <w:rsid w:val="0FF11E37"/>
    <w:rsid w:val="118C2687"/>
    <w:rsid w:val="13577FD3"/>
    <w:rsid w:val="13857577"/>
    <w:rsid w:val="139E400F"/>
    <w:rsid w:val="174B27B2"/>
    <w:rsid w:val="18792DD0"/>
    <w:rsid w:val="18EB77BC"/>
    <w:rsid w:val="195C7C0B"/>
    <w:rsid w:val="19C63EAB"/>
    <w:rsid w:val="1B324712"/>
    <w:rsid w:val="1CFA6DC9"/>
    <w:rsid w:val="1E9A4F48"/>
    <w:rsid w:val="1EA70C37"/>
    <w:rsid w:val="21384CAF"/>
    <w:rsid w:val="222E7C35"/>
    <w:rsid w:val="23060110"/>
    <w:rsid w:val="23103548"/>
    <w:rsid w:val="23D35ED3"/>
    <w:rsid w:val="26561F26"/>
    <w:rsid w:val="282E621F"/>
    <w:rsid w:val="283264F9"/>
    <w:rsid w:val="28EE0CB0"/>
    <w:rsid w:val="2A2B2C75"/>
    <w:rsid w:val="2A5F6C6B"/>
    <w:rsid w:val="2A8B3A23"/>
    <w:rsid w:val="2B177920"/>
    <w:rsid w:val="2D244086"/>
    <w:rsid w:val="2DD4779B"/>
    <w:rsid w:val="2EAF6618"/>
    <w:rsid w:val="2FC33EC5"/>
    <w:rsid w:val="344D753F"/>
    <w:rsid w:val="36380144"/>
    <w:rsid w:val="37C735AA"/>
    <w:rsid w:val="382C6DB3"/>
    <w:rsid w:val="38D22801"/>
    <w:rsid w:val="3CE51F2F"/>
    <w:rsid w:val="3D06298F"/>
    <w:rsid w:val="3D765F38"/>
    <w:rsid w:val="3DD765DF"/>
    <w:rsid w:val="3EA40273"/>
    <w:rsid w:val="3FDC6CD1"/>
    <w:rsid w:val="43784DA9"/>
    <w:rsid w:val="45933330"/>
    <w:rsid w:val="45BE51EC"/>
    <w:rsid w:val="462B2274"/>
    <w:rsid w:val="4C992AEB"/>
    <w:rsid w:val="4CC81240"/>
    <w:rsid w:val="4CEF6CE4"/>
    <w:rsid w:val="4E874306"/>
    <w:rsid w:val="4EBD69B9"/>
    <w:rsid w:val="4EF71636"/>
    <w:rsid w:val="50A01689"/>
    <w:rsid w:val="538E20F7"/>
    <w:rsid w:val="53DF666F"/>
    <w:rsid w:val="54384DA0"/>
    <w:rsid w:val="543C078A"/>
    <w:rsid w:val="54C73631"/>
    <w:rsid w:val="56AF2E9F"/>
    <w:rsid w:val="58290887"/>
    <w:rsid w:val="582E1DFB"/>
    <w:rsid w:val="5A144A0D"/>
    <w:rsid w:val="5A2D70F2"/>
    <w:rsid w:val="5DE0061E"/>
    <w:rsid w:val="5DE15314"/>
    <w:rsid w:val="5E284FD5"/>
    <w:rsid w:val="5E523E53"/>
    <w:rsid w:val="5FCE0CAE"/>
    <w:rsid w:val="5FD15C85"/>
    <w:rsid w:val="607E00F8"/>
    <w:rsid w:val="62267393"/>
    <w:rsid w:val="638F2432"/>
    <w:rsid w:val="64C65DB0"/>
    <w:rsid w:val="65F50DAA"/>
    <w:rsid w:val="664B2FE6"/>
    <w:rsid w:val="666827B4"/>
    <w:rsid w:val="68B453B1"/>
    <w:rsid w:val="6C083942"/>
    <w:rsid w:val="70A7706C"/>
    <w:rsid w:val="71733157"/>
    <w:rsid w:val="73197460"/>
    <w:rsid w:val="73586DB1"/>
    <w:rsid w:val="739719D5"/>
    <w:rsid w:val="756735A4"/>
    <w:rsid w:val="75D635D6"/>
    <w:rsid w:val="76271090"/>
    <w:rsid w:val="778506A7"/>
    <w:rsid w:val="77EB3516"/>
    <w:rsid w:val="79184BA8"/>
    <w:rsid w:val="7BCA4E4F"/>
    <w:rsid w:val="7D4F17BE"/>
    <w:rsid w:val="7FE2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qFormat/>
    <w:uiPriority w:val="99"/>
    <w:rPr>
      <w:rFonts w:cs="Times New Roman"/>
      <w:b/>
      <w:bCs/>
    </w:rPr>
  </w:style>
  <w:style w:type="character" w:customStyle="1" w:styleId="10">
    <w:name w:val="日期 Char"/>
    <w:link w:val="2"/>
    <w:semiHidden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1">
    <w:name w:val="批注框文本 Char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眉 Char"/>
    <w:link w:val="5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NormalCharacter"/>
    <w:qFormat/>
    <w:uiPriority w:val="99"/>
  </w:style>
  <w:style w:type="paragraph" w:styleId="16">
    <w:name w:val="No Spacing"/>
    <w:qFormat/>
    <w:uiPriority w:val="99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customStyle="1" w:styleId="17">
    <w:name w:val="font31"/>
    <w:qFormat/>
    <w:uiPriority w:val="99"/>
    <w:rPr>
      <w:rFonts w:ascii="方正黑体_GBK" w:hAnsi="方正黑体_GBK" w:eastAsia="方正黑体_GBK" w:cs="方正黑体_GBK"/>
      <w:color w:val="000000"/>
      <w:sz w:val="20"/>
      <w:szCs w:val="20"/>
      <w:u w:val="none"/>
    </w:rPr>
  </w:style>
  <w:style w:type="character" w:customStyle="1" w:styleId="18">
    <w:name w:val="font21"/>
    <w:qFormat/>
    <w:uiPriority w:val="99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41"/>
    <w:qFormat/>
    <w:uiPriority w:val="99"/>
    <w:rPr>
      <w:rFonts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20">
    <w:name w:val="font81"/>
    <w:qFormat/>
    <w:uiPriority w:val="99"/>
    <w:rPr>
      <w:rFonts w:ascii="方正仿宋_GBK" w:hAnsi="方正仿宋_GBK" w:eastAsia="方正仿宋_GBK" w:cs="方正仿宋_GBK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824</Words>
  <Characters>4701</Characters>
  <Lines>39</Lines>
  <Paragraphs>11</Paragraphs>
  <TotalTime>65</TotalTime>
  <ScaleCrop>false</ScaleCrop>
  <LinksUpToDate>false</LinksUpToDate>
  <CharactersWithSpaces>5514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2021-03-19T03:47:00Z</dcterms:created>
  <dc:creator>LJXQ</dc:creator>
  <cp:lastModifiedBy>asus</cp:lastModifiedBy>
  <cp:lastPrinted>2022-06-16T08:01:00Z</cp:lastPrinted>
  <dcterms:modified xsi:type="dcterms:W3CDTF">2022-06-28T03:42:09Z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5FE73BE3782E4C6A8D08BB25000C5078</vt:lpwstr>
  </property>
</Properties>
</file>