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附件2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重庆市渝北区事业单位2021年第四季度公开招聘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工作人员面试考生疫情防控须知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根据重庆市新冠肺炎疫情防控工作最新规定和要求，为保证广大考生生命安全和身体健康，请所有考生知悉、理解、配合、支持考试防疫的措施和要求：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一、所有考生均应申领“渝康码”和国家大数据行程卡，并随时关注“两码”状态。须从7月31日起，每天自行测量、记录体温并进行健康状况监测，做好自我健康管理。如果旅居史、接触史发生变化或出现相关症状的，须及时在“渝康码”上进行申报更新，并及时到医疗机构就诊排查。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二、考试当日，所有考生除符合重庆市疫情防控最新要求外，须持本人身份证原件、纸质准考证、考试前48小时内（以采样时间为准，下同）重庆市内新冠肺炎病毒核酸检测阴性报告证明（纸质和电子均可，下同），且“渝康码”、“通信大数据行程卡”显示为绿码（当日更新），体温查验＜37.3℃且无其他异常情况的，方可进入考点参加考试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三、考生有以下情形之一的，不得参加考试，视同主动放弃考试资格：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（一）考试前10天内有国（境）外旅居史，且尚未完成隔离医学观察等健康管理的人员。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（二）属于新冠确诊病例、疑似病例和无症状感染者密切接触者、密接的密接，且尚未完成隔离医学观察等健康管理的人员。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（三）尚未出院的新冠确诊病例、疑似病例和无症状感染者；或者治愈出院的确诊病例或无症状感染者，但尚在随访医学观察期内。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（四）考试前7天内，曾出现体温≥37.3℃或有疑似症状，但考试前未排除传染病或仍存在身体不适症状。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（五）考试前7天内有国内中、高风险地区旅居史的考生。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（六）考试当日，重庆“渝康码”、“通信大数据行程卡”异常（非绿码）的考生。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lastRenderedPageBreak/>
        <w:t>（七）考试当日，根据疫情防控需要，不能按上述要求提供规定时限内核酸检测阴性证明的考生。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（八）进入考点前，因体温异常、干咳、乏力等症状，经现场医务专业人员确认有可疑症状的考生。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四、考生进入考场后，因体温≥37.3℃，或出现干咳、乏力等症状，经现场医务专业人员评估后，具备继续完成考试条件的，将被转移至备用隔离考场继续考试，考试结束后再进行健康评估。考生因接受健康评估、转移到备用隔离考场而耽误的考试时间不予补充。不具备继续完成考试条件的考生及时送医就诊，并视同主动放弃考试资格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五、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六、考生应按通知要求的时间提前到达指定考点，预留足够时间配合考点工作人员进行入场核验。请自备足够一次性医用外科口罩，除核验身份环节和面试答题环节时按要求摘口罩外，进出考点考场和考试全程均须佩戴口罩，做好个人防护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七、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考试资格。造成不良后果的，依法追究其法律责任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八、如违反相关规定，自愿承担相关责任、接受相应处理。如因不符合考试疫情防控要求，以及其他个人原因不能参加考试的，视同主动放弃考试资格。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lastRenderedPageBreak/>
        <w:t>九、请考生持续做好自我健康管理，提前了解并遵守重庆市的最新疫情防控政策措施，市外来渝返渝考生须在抵渝第一时间向所在单位、村（社区）如实报备，主动配合落实全市各项疫情防控措施。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（一）全国疫情风险等级查询http://bmfw.www.gov.cn/yqfxdjcx/risk.html或微信关注“国务院客户端”；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（二）微信关注“重庆疾控服务号”或查询重庆疫情防控政策措施（http://www.gov.cn/zhuanti/2021yqfkgdzc/index.htm）。</w:t>
      </w:r>
    </w:p>
    <w:p w:rsidR="002421EE" w:rsidRDefault="002421EE" w:rsidP="002421EE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十、重庆市渝北区事业单位2021年第四季度公开招聘工作人员考试疫情防控相关规定，将根据国家和重庆市疫情防控最新要求进行动态调整（如无变化，按本须知执行）。请考生密切关注渝北区人民政府网（http://www.ybq.gov.cn/）人事招考事业单位公开招聘专栏通知公告，掌握考试最新动态并保持通讯畅通。</w:t>
      </w:r>
    </w:p>
    <w:p w:rsidR="0059250F" w:rsidRPr="002421EE" w:rsidRDefault="0059250F"/>
    <w:sectPr w:rsidR="0059250F" w:rsidRPr="002421EE" w:rsidSect="005925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21EE"/>
    <w:rsid w:val="002421EE"/>
    <w:rsid w:val="00592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5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1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3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265</Words>
  <Characters>1513</Characters>
  <Application>Microsoft Office Word</Application>
  <DocSecurity>0</DocSecurity>
  <Lines>12</Lines>
  <Paragraphs>3</Paragraphs>
  <ScaleCrop>false</ScaleCrop>
  <Company>HP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2022-07-27T01:21:00Z</dcterms:created>
  <dcterms:modified xsi:type="dcterms:W3CDTF">2022-07-27T01:58:00Z</dcterms:modified>
</cp:coreProperties>
</file>