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993"/>
        <w:gridCol w:w="1418"/>
        <w:gridCol w:w="1134"/>
        <w:gridCol w:w="991"/>
        <w:gridCol w:w="1418"/>
        <w:gridCol w:w="1134"/>
        <w:gridCol w:w="992"/>
        <w:gridCol w:w="1418"/>
        <w:gridCol w:w="1134"/>
        <w:gridCol w:w="992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附件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2022年秋季考生入校前7天健康台账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4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姓名：             电话：            身份证号码：                     8月  日后实际居住地址：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  <w:tc>
          <w:tcPr>
            <w:tcW w:w="35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有无接触史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是否在疫情中高风险地区、全域静态管理或临时管控区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17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本人承诺：严格遵守《中华人民共和国传染病防治法》和《中华人民共和国刑法》等法律法规，承担个人应承担的防控义务，以上信息完全属实，无任何隐瞒，若有隐瞒，本人愿意承担一切责任。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本人签字：           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2022年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17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</w:trPr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入校前1日健康码截图（完整显示姓名）</w:t>
            </w:r>
          </w:p>
        </w:tc>
        <w:tc>
          <w:tcPr>
            <w:tcW w:w="708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入校前1日行程码截图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41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核酸检测报告（市内/市外）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41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备注：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1.“健康状况”一栏，若有发热、咳嗽、腹泻、胸闷等症状，请如实填写，没有异常状况请填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“健康”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2.“有无接触史”一栏，指学生本人及共同居住人员是否接触过境外、国内中高风险地区来渝返渝人员，或接触过新冠肺炎确诊病例、疑似病例、无症状感染者，有接触请如实填写，没有接触请填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“无”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3.“是否在疫情中高风险地区”一栏，所在地疫情风险等级可以通过微信搜索小程序“国务院客户端”、“国家政务服务平台”查询后如实填写，在疫情中高风险地区请填写具体的省、市、区县、镇街、居委会（村社）、楼栋及门牌号，不在疫情中高风险地区请填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“否”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507B1E08"/>
    <w:rsid w:val="507B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2022-08-22T01:25:00Z</dcterms:created>
  <dc:creator>23</dc:creator>
  <cp:lastModifiedBy>23</cp:lastModifiedBy>
  <dcterms:modified xsi:type="dcterms:W3CDTF">2022-08-22T01:25:33Z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1BAD3E3FF99D446CAAF8897DF14329C9</vt:lpwstr>
  </property>
</Properties>
</file>