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line="560" w:lineRule="exact"/>
        <w:ind w:left="0" w:leftChars="0"/>
        <w:jc w:val="left"/>
        <w:rPr>
          <w:rFonts w:hint="eastAsia" w:ascii="方正黑体_GBK" w:hAnsi="微软雅黑" w:eastAsia="方正黑体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微软雅黑" w:eastAsia="方正黑体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方正黑体_GBK" w:hAnsi="微软雅黑" w:eastAsia="方正黑体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9</w:t>
      </w:r>
    </w:p>
    <w:p/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黔江区卫生事业单位2022年面向应届毕业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44"/>
          <w:szCs w:val="44"/>
          <w:highlight w:val="none"/>
          <w:lang w:val="en-US" w:eastAsia="zh-CN"/>
        </w:rPr>
        <w:t>公费医学生考核招聘工作人员</w:t>
      </w:r>
    </w:p>
    <w:p>
      <w:pPr>
        <w:pStyle w:val="2"/>
        <w:rPr>
          <w:rFonts w:hint="eastAsia"/>
        </w:rPr>
      </w:pPr>
    </w:p>
    <w:p>
      <w:pPr>
        <w:spacing w:line="560" w:lineRule="exact"/>
        <w:ind w:firstLine="640" w:firstLineChars="200"/>
        <w:rPr>
          <w:rFonts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为扎实做好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黔江区卫生事业单位考核招聘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:lang w:val="en-US" w:eastAsia="zh-CN"/>
          <w14:textFill>
            <w14:solidFill>
              <w14:schemeClr w14:val="tx1"/>
            </w14:solidFill>
          </w14:textFill>
        </w:rPr>
        <w:t>22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届农村订单定向医学毕业生</w:t>
      </w:r>
      <w:r>
        <w:rPr>
          <w:rFonts w:hint="eastAsia" w:ascii="方正仿宋_GBK" w:hAnsi="Times New Roman" w:eastAsia="方正仿宋_GBK" w:cs="Times New Roman"/>
          <w:color w:val="auto"/>
          <w:sz w:val="32"/>
        </w:rPr>
        <w:t>报名及备考期间的疫情防控工作</w:t>
      </w:r>
      <w:r>
        <w:rPr>
          <w:rFonts w:hint="eastAsia"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  <w:t>，切实保障广大涉考人员的生命安全和身体健康，现对疫情防控有关事项告知如下：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480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一、所有报考人员均应申领“渝康码”和国家大数据行程卡，并随时关注“两码”状态。须从</w:t>
      </w:r>
      <w:r>
        <w:rPr>
          <w:rFonts w:hint="eastAsia" w:ascii="方正仿宋_GBK" w:hAnsi="方正仿宋_GBK" w:eastAsia="方正仿宋_GBK" w:cs="方正仿宋_GBK"/>
          <w:b/>
          <w:bCs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报名前7天起，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二、报名当日，所有报考人员除符合重庆市疫情防控最新要求外，须持报名前48小时内（以采样时间为准）重庆市内新冠肺炎病毒核酸检测阴性报告证明（纸质和电子均可），且“渝康码”、“通信大数据行程卡”显示为绿码（当日更新），体温查验＜37.3℃且无其他异常情况的，方可进入报名点参加报名。其中：对近7日内有本土疫情的地区（省、自治区以地市级为单位，直辖市以区为单位）来渝返渝报考人员，通过微信、支付宝“重庆健康出行一码通”小程序或者“社区报告二维码”主动向社区（村）报备，另须落实“3天2检”措施（核酸采样须在重庆市范围内完成，2次采样时间间隔至少24小时）。</w:t>
      </w:r>
    </w:p>
    <w:p>
      <w:pPr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请报考人员合理安排核酸检测采样时间，以免影响你参加报名及后续考试。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三、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报考人员有以下情形之一的，不得参加报名，并视同主动放弃报名及后续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考试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资格：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（一）报名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前10天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内有国（境）外旅居史，且尚未完成隔离医学观察等健康管理的人员。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（二）属于新冠确诊病例、疑似病例和无症状感染者密切接触者、密接的密接，且尚未完成隔离医学观察等健康管理的人员。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（三）尚未出院的新冠确诊病例、疑似病例和无症状感染者；或者治愈出院的确诊病例或无症状感染者，但尚在随访医学观察期内。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（四）报名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前7天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内，曾出现体温≥37.3℃或有疑似症状，但考试前未排除传染病或仍存在身体不适症状。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（五）报名</w:t>
      </w:r>
      <w:r>
        <w:rPr>
          <w:rStyle w:val="12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前7天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内有国内中、高风险地区旅居史的报考人员。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（六）报名、面试当日，重庆“渝康码”、“通信大数据行程卡”异常（非绿码）的报考人员。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（七）报名当日，根据疫情防控需要，不能按上述要求提供规定时限内核酸检测阴性证明的报考人员。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（八）进入报名点、面试考场前，因体温异常、干咳、乏力等症状，经现场医务专业人员确认有可疑症状的报考人员。</w:t>
      </w:r>
    </w:p>
    <w:p>
      <w:pPr>
        <w:pStyle w:val="4"/>
        <w:spacing w:line="560" w:lineRule="exact"/>
        <w:ind w:firstLine="640" w:firstLineChars="200"/>
        <w:rPr>
          <w:rFonts w:ascii="方正仿宋_GBK" w:hAnsi="方正仿宋_GBK" w:eastAsia="方正仿宋_GBK" w:cs="方正仿宋_GBK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、报考人员报名、参加面试时，应合理选择交通方式出行，并做好途中防护措施。乘坐公共交通工具时应全程佩戴口罩，与他人保持安全距离。报考人员在备考期间建议勿离黔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应严格遵守当地疫情防控有关规定，尽量减少不必要的外出，不去</w:t>
      </w:r>
      <w:r>
        <w:rPr>
          <w:rFonts w:hint="eastAsia" w:ascii="方正仿宋_GBK" w:hAnsi="方正仿宋_GBK" w:eastAsia="方正仿宋_GBK" w:cs="方正仿宋_GBK"/>
          <w:color w:val="000000" w:themeColor="text1"/>
          <w:kern w:val="0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人群密集公共场所，外出时佩戴好口罩。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请报考人员提前到达报名点，预留足够时间配合工作人员进行入场核验。请自备足够一次性医用外科口罩，除核验身份环节时按要求摘口罩外，进出报名点和报名全程均须佩戴口罩，做好个人防护。针对资格审查合格人员，面试均参照以上要求执行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45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报考人员应认真阅读本防控通知，承诺已知悉告知事项、证明义务和防疫要求，自愿承担因不实承诺应承担的相关责任，并接受相应的处理。凡不配合报名及后续考试防疫工作、不如实报告健康状况，隐瞒或谎报旅居史、接触史、健康状况等疫情防控信息，提供虚假防疫证明材料（信息）的报考人员，取消报名及后续考试资格。造成不良后果的，依法追究其法律责任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、请报考人员持续做好自我健康管理，提前了解并遵守重庆市的最新疫情防控政策措施，市外来渝返渝报考人员须在抵渝第一时间向所在单位、村（社区）如实报备，主动配合落实全市各项疫情防控措施。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left="525" w:leftChars="250"/>
        <w:textAlignment w:val="center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（一）全国疫情风险等级查询</w:t>
      </w:r>
      <w:r>
        <w:fldChar w:fldCharType="begin"/>
      </w:r>
      <w:r>
        <w:instrText xml:space="preserve"> HYPERLINK "http://bmfw.www.gov.cn/yqfxdjcx/risk.html" </w:instrText>
      </w:r>
      <w: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http://bmfw.www.gov.cn/yqfxdjcx/risk.html</w:t>
      </w:r>
      <w:r>
        <w:rPr>
          <w:rStyle w:val="13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或微信关注“国务院客户端”；</w:t>
      </w:r>
    </w:p>
    <w:p>
      <w:pPr>
        <w:pStyle w:val="9"/>
        <w:shd w:val="clear" w:color="auto" w:fill="FFFFFF"/>
        <w:wordWrap w:val="0"/>
        <w:spacing w:before="0" w:beforeAutospacing="0" w:after="0" w:afterAutospacing="0" w:line="56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（二）重庆疫情防控政策措施</w:t>
      </w:r>
    </w:p>
    <w:p>
      <w:pPr>
        <w:pStyle w:val="9"/>
        <w:shd w:val="clear" w:color="auto" w:fill="FFFFFF"/>
        <w:wordWrap w:val="0"/>
        <w:spacing w:before="0" w:beforeAutospacing="0" w:after="0" w:afterAutospacing="0" w:line="560" w:lineRule="exact"/>
        <w:ind w:firstLine="640" w:firstLineChars="200"/>
        <w:jc w:val="both"/>
        <w:rPr>
          <w:rFonts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（</w:t>
      </w:r>
      <w:r>
        <w:fldChar w:fldCharType="begin"/>
      </w:r>
      <w:r>
        <w:instrText xml:space="preserve"> HYPERLINK "http://rlsbj.cq.gov.cn/ywzl/rsks/tzgg_109374/202207/t20220703_10881274.html" \l "/" </w:instrText>
      </w:r>
      <w:r>
        <w:fldChar w:fldCharType="separate"/>
      </w:r>
      <w:r>
        <w:rPr>
          <w:rStyle w:val="13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http://www.gov.cn/zhuanti/2021yqfkgdzc/index.htm#/</w:t>
      </w:r>
      <w:r>
        <w:rPr>
          <w:rStyle w:val="13"/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）或微信关注“重庆疾控服务号”。</w:t>
      </w:r>
    </w:p>
    <w:p>
      <w:pPr>
        <w:pStyle w:val="9"/>
        <w:shd w:val="clear" w:color="auto" w:fill="FFFFFF"/>
        <w:spacing w:before="0" w:beforeAutospacing="0" w:after="0" w:afterAutospacing="0" w:line="560" w:lineRule="exact"/>
        <w:ind w:firstLine="630"/>
        <w:textAlignment w:val="center"/>
        <w:rPr>
          <w:rFonts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、本疫情防控须知，将根据国家和重庆市疫情防控最新要求进行动态调整（如无变化，按本须知执行）。请报考人员密切关注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黔江区人民政府网（https://www.qianjiang.gov.cn）“公示公告”栏发布的疫情防控信息，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掌握考试疫情防控最新动态，做好个人防护。</w:t>
      </w:r>
    </w:p>
    <w:p>
      <w:pPr>
        <w:widowControl/>
        <w:shd w:val="clear" w:color="auto" w:fill="FFFFFF"/>
        <w:spacing w:line="560" w:lineRule="exact"/>
        <w:ind w:firstLine="640" w:firstLineChars="200"/>
        <w:rPr>
          <w:rFonts w:ascii="方正仿宋_GBK" w:hAnsi="Times New Roman" w:eastAsia="方正仿宋_GBK" w:cs="Times New Roman"/>
          <w:color w:val="000000" w:themeColor="text1"/>
          <w:sz w:val="32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701" w:bottom="992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yY2Y3YWJlOWYwYmI5Yzg4YTQ1NmQxZjBlM2ViYWEifQ=="/>
  </w:docVars>
  <w:rsids>
    <w:rsidRoot w:val="00436DF8"/>
    <w:rsid w:val="0002143B"/>
    <w:rsid w:val="00056A49"/>
    <w:rsid w:val="00056A8C"/>
    <w:rsid w:val="000573B4"/>
    <w:rsid w:val="000704F3"/>
    <w:rsid w:val="000719B3"/>
    <w:rsid w:val="000E0BF9"/>
    <w:rsid w:val="00110F07"/>
    <w:rsid w:val="001602E3"/>
    <w:rsid w:val="001C0F8D"/>
    <w:rsid w:val="0022381F"/>
    <w:rsid w:val="0024071C"/>
    <w:rsid w:val="002426C4"/>
    <w:rsid w:val="00256DBC"/>
    <w:rsid w:val="00275D35"/>
    <w:rsid w:val="0029258A"/>
    <w:rsid w:val="00293C15"/>
    <w:rsid w:val="00294291"/>
    <w:rsid w:val="002F6096"/>
    <w:rsid w:val="00304297"/>
    <w:rsid w:val="00331C0A"/>
    <w:rsid w:val="00341199"/>
    <w:rsid w:val="003923C5"/>
    <w:rsid w:val="003E55E0"/>
    <w:rsid w:val="003F4CE1"/>
    <w:rsid w:val="00407921"/>
    <w:rsid w:val="00423E75"/>
    <w:rsid w:val="00432E70"/>
    <w:rsid w:val="00436DF8"/>
    <w:rsid w:val="004731FC"/>
    <w:rsid w:val="004855F3"/>
    <w:rsid w:val="00494998"/>
    <w:rsid w:val="004B5776"/>
    <w:rsid w:val="00500179"/>
    <w:rsid w:val="00524A9D"/>
    <w:rsid w:val="0056772E"/>
    <w:rsid w:val="00570436"/>
    <w:rsid w:val="005827B3"/>
    <w:rsid w:val="006034C0"/>
    <w:rsid w:val="006544F9"/>
    <w:rsid w:val="00680494"/>
    <w:rsid w:val="006A399A"/>
    <w:rsid w:val="006F235E"/>
    <w:rsid w:val="0075275B"/>
    <w:rsid w:val="00764179"/>
    <w:rsid w:val="007835E9"/>
    <w:rsid w:val="00793643"/>
    <w:rsid w:val="007B2358"/>
    <w:rsid w:val="007E516F"/>
    <w:rsid w:val="00806463"/>
    <w:rsid w:val="008121CC"/>
    <w:rsid w:val="008262E0"/>
    <w:rsid w:val="008328AE"/>
    <w:rsid w:val="008A2A8A"/>
    <w:rsid w:val="008A5C3D"/>
    <w:rsid w:val="008B69B7"/>
    <w:rsid w:val="008C1AD9"/>
    <w:rsid w:val="008E1F7D"/>
    <w:rsid w:val="008E490F"/>
    <w:rsid w:val="008F089C"/>
    <w:rsid w:val="0093195A"/>
    <w:rsid w:val="009B493F"/>
    <w:rsid w:val="00A31555"/>
    <w:rsid w:val="00A74917"/>
    <w:rsid w:val="00AA4494"/>
    <w:rsid w:val="00AD41BF"/>
    <w:rsid w:val="00AE5ABE"/>
    <w:rsid w:val="00B74EED"/>
    <w:rsid w:val="00BF1D15"/>
    <w:rsid w:val="00C341E2"/>
    <w:rsid w:val="00C47834"/>
    <w:rsid w:val="00CB78E5"/>
    <w:rsid w:val="00CF3322"/>
    <w:rsid w:val="00D4508C"/>
    <w:rsid w:val="00D8587A"/>
    <w:rsid w:val="00E35A1D"/>
    <w:rsid w:val="00E639C5"/>
    <w:rsid w:val="00E72E45"/>
    <w:rsid w:val="00E77E42"/>
    <w:rsid w:val="00E949A7"/>
    <w:rsid w:val="00F02104"/>
    <w:rsid w:val="00F06BFC"/>
    <w:rsid w:val="00F1340C"/>
    <w:rsid w:val="00F25086"/>
    <w:rsid w:val="00F40C36"/>
    <w:rsid w:val="00F60E97"/>
    <w:rsid w:val="00F712E4"/>
    <w:rsid w:val="00F766B2"/>
    <w:rsid w:val="00FA60C1"/>
    <w:rsid w:val="00FB0038"/>
    <w:rsid w:val="00FC3FE4"/>
    <w:rsid w:val="00FF3A91"/>
    <w:rsid w:val="01B707F8"/>
    <w:rsid w:val="01C432DF"/>
    <w:rsid w:val="01D61E84"/>
    <w:rsid w:val="0576625A"/>
    <w:rsid w:val="059B4237"/>
    <w:rsid w:val="06F91350"/>
    <w:rsid w:val="07DB29DD"/>
    <w:rsid w:val="0800436E"/>
    <w:rsid w:val="08C54A9F"/>
    <w:rsid w:val="0ACF38CA"/>
    <w:rsid w:val="0ADD4CBE"/>
    <w:rsid w:val="0B72663C"/>
    <w:rsid w:val="0B7F5D75"/>
    <w:rsid w:val="0D025749"/>
    <w:rsid w:val="1301495D"/>
    <w:rsid w:val="13BD066B"/>
    <w:rsid w:val="159D6887"/>
    <w:rsid w:val="15F27379"/>
    <w:rsid w:val="16597C8E"/>
    <w:rsid w:val="170A4866"/>
    <w:rsid w:val="188C336C"/>
    <w:rsid w:val="18FF471A"/>
    <w:rsid w:val="1B812F99"/>
    <w:rsid w:val="1C6E6B34"/>
    <w:rsid w:val="1D065EA0"/>
    <w:rsid w:val="1D0E6058"/>
    <w:rsid w:val="1EB83620"/>
    <w:rsid w:val="20603BB3"/>
    <w:rsid w:val="20F1413C"/>
    <w:rsid w:val="244F3D92"/>
    <w:rsid w:val="297C3CDD"/>
    <w:rsid w:val="2D3077B0"/>
    <w:rsid w:val="30D413F0"/>
    <w:rsid w:val="3135115D"/>
    <w:rsid w:val="32542B96"/>
    <w:rsid w:val="32D26421"/>
    <w:rsid w:val="342A5E28"/>
    <w:rsid w:val="37856DB6"/>
    <w:rsid w:val="38144FF1"/>
    <w:rsid w:val="390C0233"/>
    <w:rsid w:val="3B25349B"/>
    <w:rsid w:val="3EF76F56"/>
    <w:rsid w:val="407A11E7"/>
    <w:rsid w:val="41C03BE9"/>
    <w:rsid w:val="41CD4052"/>
    <w:rsid w:val="42596EA0"/>
    <w:rsid w:val="434F3DB8"/>
    <w:rsid w:val="46C51EA2"/>
    <w:rsid w:val="491001F5"/>
    <w:rsid w:val="4AE71C70"/>
    <w:rsid w:val="4C031A5F"/>
    <w:rsid w:val="4DDB712A"/>
    <w:rsid w:val="4EC41A8B"/>
    <w:rsid w:val="4EE22FDD"/>
    <w:rsid w:val="53BF5B16"/>
    <w:rsid w:val="54D02444"/>
    <w:rsid w:val="571E7BAE"/>
    <w:rsid w:val="5CE21014"/>
    <w:rsid w:val="5D164302"/>
    <w:rsid w:val="5F9E7655"/>
    <w:rsid w:val="60252CC3"/>
    <w:rsid w:val="60327F9A"/>
    <w:rsid w:val="60816164"/>
    <w:rsid w:val="626C7E1A"/>
    <w:rsid w:val="62D945A7"/>
    <w:rsid w:val="634A5A3B"/>
    <w:rsid w:val="68055429"/>
    <w:rsid w:val="699650D5"/>
    <w:rsid w:val="6D5A4813"/>
    <w:rsid w:val="6DC27E42"/>
    <w:rsid w:val="6E1F6153"/>
    <w:rsid w:val="6E793FA8"/>
    <w:rsid w:val="703A4131"/>
    <w:rsid w:val="713722E9"/>
    <w:rsid w:val="72630B62"/>
    <w:rsid w:val="73147B31"/>
    <w:rsid w:val="73A11608"/>
    <w:rsid w:val="74ED2259"/>
    <w:rsid w:val="759D473B"/>
    <w:rsid w:val="76D96D63"/>
    <w:rsid w:val="79E70F39"/>
    <w:rsid w:val="7AC1139B"/>
    <w:rsid w:val="7EC145A9"/>
    <w:rsid w:val="7F42695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</w:style>
  <w:style w:type="paragraph" w:styleId="3">
    <w:name w:val="table of authorities"/>
    <w:basedOn w:val="1"/>
    <w:next w:val="1"/>
    <w:semiHidden/>
    <w:qFormat/>
    <w:uiPriority w:val="0"/>
    <w:pPr>
      <w:ind w:left="420" w:leftChars="200"/>
    </w:pPr>
    <w:rPr>
      <w:rFonts w:ascii="Times New Roman" w:hAnsi="Times New Roman" w:eastAsia="宋体" w:cs="Times New Roman"/>
      <w:szCs w:val="24"/>
    </w:rPr>
  </w:style>
  <w:style w:type="paragraph" w:styleId="4">
    <w:name w:val="Body Text"/>
    <w:basedOn w:val="1"/>
    <w:next w:val="5"/>
    <w:qFormat/>
    <w:uiPriority w:val="0"/>
  </w:style>
  <w:style w:type="paragraph" w:styleId="5">
    <w:name w:val="Title"/>
    <w:basedOn w:val="1"/>
    <w:next w:val="6"/>
    <w:qFormat/>
    <w:uiPriority w:val="0"/>
    <w:pPr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6">
    <w:name w:val="Body Text Indent"/>
    <w:basedOn w:val="1"/>
    <w:next w:val="1"/>
    <w:qFormat/>
    <w:uiPriority w:val="0"/>
    <w:pPr>
      <w:ind w:left="181" w:leftChars="86" w:firstLine="560" w:firstLineChars="200"/>
    </w:pPr>
    <w:rPr>
      <w:sz w:val="28"/>
    </w:rPr>
  </w:style>
  <w:style w:type="paragraph" w:styleId="7">
    <w:name w:val="footer"/>
    <w:basedOn w:val="1"/>
    <w:link w:val="15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iPriority w:val="0"/>
    <w:rPr>
      <w:color w:val="333333"/>
      <w:u w:val="none"/>
    </w:rPr>
  </w:style>
  <w:style w:type="character" w:customStyle="1" w:styleId="14">
    <w:name w:val="页眉 Char"/>
    <w:basedOn w:val="11"/>
    <w:link w:val="8"/>
    <w:semiHidden/>
    <w:qFormat/>
    <w:uiPriority w:val="99"/>
    <w:rPr>
      <w:sz w:val="18"/>
      <w:szCs w:val="18"/>
    </w:rPr>
  </w:style>
  <w:style w:type="character" w:customStyle="1" w:styleId="15">
    <w:name w:val="页脚 Char"/>
    <w:basedOn w:val="11"/>
    <w:link w:val="7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User</Company>
  <Pages>4</Pages>
  <Words>1611</Words>
  <Characters>1742</Characters>
  <Lines>15</Lines>
  <Paragraphs>4</Paragraphs>
  <TotalTime>0</TotalTime>
  <ScaleCrop>false</ScaleCrop>
  <LinksUpToDate>false</LinksUpToDate>
  <CharactersWithSpaces>1742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2021-12-07T07:50:00Z</dcterms:created>
  <dc:creator>User</dc:creator>
  <cp:lastModifiedBy>陈磊</cp:lastModifiedBy>
  <cp:lastPrinted>2022-04-08T03:12:00Z</cp:lastPrinted>
  <dcterms:modified xsi:type="dcterms:W3CDTF">2022-09-22T13:26:18Z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8996272F42F948D2B51E080C37C5F96A</vt:lpwstr>
  </property>
</Properties>
</file>