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6A7" w:rsidRDefault="00F316A7" w:rsidP="00F316A7">
      <w:pPr>
        <w:pStyle w:val="western"/>
        <w:shd w:val="clear" w:color="auto" w:fill="FFFFFF"/>
        <w:spacing w:before="0" w:beforeAutospacing="0" w:after="144" w:afterAutospacing="0" w:line="605" w:lineRule="atLeast"/>
        <w:jc w:val="both"/>
        <w:rPr>
          <w:rFonts w:ascii="微软雅黑" w:eastAsia="微软雅黑" w:hAnsi="微软雅黑"/>
          <w:color w:val="333333"/>
          <w:sz w:val="16"/>
          <w:szCs w:val="16"/>
        </w:rPr>
      </w:pPr>
      <w:r>
        <w:rPr>
          <w:rFonts w:ascii="方正黑体_GBK" w:eastAsia="方正黑体_GBK" w:hAnsi="微软雅黑" w:hint="eastAsia"/>
          <w:color w:val="333333"/>
          <w:sz w:val="32"/>
          <w:szCs w:val="32"/>
        </w:rPr>
        <w:t>附件</w:t>
      </w:r>
      <w:r>
        <w:rPr>
          <w:rFonts w:ascii="Times New Roman" w:eastAsia="微软雅黑" w:hAnsi="Times New Roman" w:cs="Times New Roman"/>
          <w:color w:val="333333"/>
          <w:sz w:val="32"/>
          <w:szCs w:val="32"/>
        </w:rPr>
        <w:t>1</w:t>
      </w:r>
    </w:p>
    <w:p w:rsidR="00F316A7" w:rsidRDefault="00F316A7" w:rsidP="00F316A7">
      <w:pPr>
        <w:pStyle w:val="western"/>
        <w:shd w:val="clear" w:color="auto" w:fill="FFFFFF"/>
        <w:spacing w:before="0" w:beforeAutospacing="0" w:after="144" w:afterAutospacing="0" w:line="605" w:lineRule="atLeast"/>
        <w:rPr>
          <w:rFonts w:ascii="微软雅黑" w:eastAsia="微软雅黑" w:hAnsi="微软雅黑" w:hint="eastAsia"/>
          <w:color w:val="333333"/>
          <w:sz w:val="16"/>
          <w:szCs w:val="16"/>
        </w:rPr>
      </w:pPr>
    </w:p>
    <w:p w:rsidR="00F316A7" w:rsidRDefault="00F316A7" w:rsidP="00F316A7">
      <w:pPr>
        <w:pStyle w:val="western"/>
        <w:shd w:val="clear" w:color="auto" w:fill="FFFFFF"/>
        <w:spacing w:before="0" w:beforeAutospacing="0" w:after="144" w:afterAutospacing="0" w:line="605" w:lineRule="atLeast"/>
        <w:jc w:val="center"/>
        <w:rPr>
          <w:rFonts w:ascii="微软雅黑" w:eastAsia="微软雅黑" w:hAnsi="微软雅黑" w:hint="eastAsia"/>
          <w:color w:val="333333"/>
          <w:sz w:val="16"/>
          <w:szCs w:val="16"/>
        </w:rPr>
      </w:pPr>
      <w:r>
        <w:rPr>
          <w:rFonts w:ascii="Comic Sans MS" w:eastAsia="微软雅黑" w:hAnsi="Comic Sans MS"/>
          <w:color w:val="333333"/>
          <w:sz w:val="44"/>
          <w:szCs w:val="44"/>
        </w:rPr>
        <w:t>大渡口区</w:t>
      </w:r>
      <w:r>
        <w:rPr>
          <w:rFonts w:ascii="Times New Roman" w:eastAsia="微软雅黑" w:hAnsi="Times New Roman" w:cs="Times New Roman"/>
          <w:color w:val="333333"/>
          <w:sz w:val="44"/>
          <w:szCs w:val="44"/>
        </w:rPr>
        <w:t>2022</w:t>
      </w:r>
      <w:r>
        <w:rPr>
          <w:rFonts w:ascii="Comic Sans MS" w:eastAsia="微软雅黑" w:hAnsi="Comic Sans MS"/>
          <w:color w:val="333333"/>
          <w:sz w:val="44"/>
          <w:szCs w:val="44"/>
        </w:rPr>
        <w:t>年面向全市公开选聘</w:t>
      </w:r>
    </w:p>
    <w:p w:rsidR="00F316A7" w:rsidRDefault="00F316A7" w:rsidP="00F316A7">
      <w:pPr>
        <w:pStyle w:val="western"/>
        <w:shd w:val="clear" w:color="auto" w:fill="FFFFFF"/>
        <w:spacing w:before="0" w:beforeAutospacing="0" w:after="144" w:afterAutospacing="0" w:line="605" w:lineRule="atLeast"/>
        <w:jc w:val="center"/>
        <w:rPr>
          <w:rFonts w:ascii="微软雅黑" w:eastAsia="微软雅黑" w:hAnsi="微软雅黑" w:hint="eastAsia"/>
          <w:color w:val="333333"/>
          <w:sz w:val="16"/>
          <w:szCs w:val="16"/>
        </w:rPr>
      </w:pPr>
      <w:r>
        <w:rPr>
          <w:rFonts w:ascii="Comic Sans MS" w:eastAsia="微软雅黑" w:hAnsi="Comic Sans MS"/>
          <w:color w:val="333333"/>
          <w:sz w:val="44"/>
          <w:szCs w:val="44"/>
        </w:rPr>
        <w:t>事业单位工作人员笔试疫情防控告知书</w:t>
      </w:r>
    </w:p>
    <w:p w:rsidR="00F316A7" w:rsidRDefault="00F316A7" w:rsidP="00F316A7">
      <w:pPr>
        <w:pStyle w:val="western"/>
        <w:shd w:val="clear" w:color="auto" w:fill="FFFFFF"/>
        <w:spacing w:before="0" w:beforeAutospacing="0" w:after="144" w:afterAutospacing="0" w:line="605" w:lineRule="atLeast"/>
        <w:jc w:val="center"/>
        <w:rPr>
          <w:rFonts w:ascii="微软雅黑" w:eastAsia="微软雅黑" w:hAnsi="微软雅黑" w:hint="eastAsia"/>
          <w:color w:val="333333"/>
          <w:sz w:val="16"/>
          <w:szCs w:val="16"/>
        </w:rPr>
      </w:pP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为保障广大考生和考务工作人员生命安全和身体健康，确保大渡口区</w:t>
      </w:r>
      <w:r>
        <w:rPr>
          <w:rFonts w:ascii="Times New Roman" w:eastAsia="微软雅黑" w:hAnsi="Times New Roman" w:cs="Times New Roman"/>
          <w:color w:val="333333"/>
          <w:sz w:val="32"/>
          <w:szCs w:val="32"/>
        </w:rPr>
        <w:t>2022</w:t>
      </w:r>
      <w:r>
        <w:rPr>
          <w:rFonts w:ascii="Comic Sans MS" w:eastAsia="微软雅黑" w:hAnsi="Comic Sans MS"/>
          <w:color w:val="333333"/>
          <w:sz w:val="32"/>
          <w:szCs w:val="32"/>
        </w:rPr>
        <w:t>年面向全市公开选聘事业单位工作人员笔试顺利进行，请所有考生知悉、理解、配合、支持考试防疫的措施和要求。</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hAnsi="Comic Sans MS"/>
          <w:color w:val="333333"/>
          <w:sz w:val="32"/>
          <w:szCs w:val="32"/>
        </w:rPr>
        <w:t>一、考生须</w:t>
      </w:r>
      <w:r>
        <w:rPr>
          <w:rFonts w:ascii="Comic Sans MS" w:hAnsi="Comic Sans MS"/>
          <w:color w:val="000000"/>
          <w:sz w:val="32"/>
          <w:szCs w:val="32"/>
        </w:rPr>
        <w:t>完成</w:t>
      </w:r>
      <w:r>
        <w:rPr>
          <w:rStyle w:val="a3"/>
          <w:rFonts w:ascii="Times New Roman" w:hAnsi="Times New Roman" w:cs="Times New Roman"/>
          <w:color w:val="000000"/>
          <w:sz w:val="32"/>
          <w:szCs w:val="32"/>
          <w:u w:val="single"/>
        </w:rPr>
        <w:t>“</w:t>
      </w:r>
      <w:r>
        <w:rPr>
          <w:rStyle w:val="a3"/>
          <w:rFonts w:ascii="Comic Sans MS" w:hAnsi="Comic Sans MS"/>
          <w:color w:val="000000"/>
          <w:sz w:val="32"/>
          <w:szCs w:val="32"/>
          <w:u w:val="single"/>
        </w:rPr>
        <w:t>渝康码</w:t>
      </w:r>
      <w:r>
        <w:rPr>
          <w:rStyle w:val="a3"/>
          <w:rFonts w:ascii="Times New Roman" w:hAnsi="Times New Roman" w:cs="Times New Roman"/>
          <w:color w:val="000000"/>
          <w:sz w:val="32"/>
          <w:szCs w:val="32"/>
          <w:u w:val="single"/>
        </w:rPr>
        <w:t>”</w:t>
      </w:r>
      <w:r>
        <w:rPr>
          <w:rStyle w:val="a3"/>
          <w:rFonts w:ascii="Comic Sans MS" w:hAnsi="Comic Sans MS"/>
          <w:color w:val="000000"/>
          <w:sz w:val="32"/>
          <w:szCs w:val="32"/>
          <w:u w:val="single"/>
        </w:rPr>
        <w:t>和</w:t>
      </w:r>
      <w:r>
        <w:rPr>
          <w:rStyle w:val="a3"/>
          <w:rFonts w:ascii="Times New Roman" w:hAnsi="Times New Roman" w:cs="Times New Roman"/>
          <w:color w:val="000000"/>
          <w:sz w:val="32"/>
          <w:szCs w:val="32"/>
          <w:u w:val="single"/>
        </w:rPr>
        <w:t>“</w:t>
      </w:r>
      <w:r>
        <w:rPr>
          <w:rStyle w:val="a3"/>
          <w:rFonts w:ascii="Comic Sans MS" w:hAnsi="Comic Sans MS"/>
          <w:color w:val="000000"/>
          <w:sz w:val="32"/>
          <w:szCs w:val="32"/>
          <w:u w:val="single"/>
        </w:rPr>
        <w:t>通信大数据行程卡</w:t>
      </w:r>
      <w:r>
        <w:rPr>
          <w:rStyle w:val="a3"/>
          <w:rFonts w:ascii="Times New Roman" w:hAnsi="Times New Roman" w:cs="Times New Roman"/>
          <w:color w:val="000000"/>
          <w:sz w:val="32"/>
          <w:szCs w:val="32"/>
          <w:u w:val="single"/>
        </w:rPr>
        <w:t>”</w:t>
      </w:r>
      <w:r>
        <w:rPr>
          <w:rStyle w:val="a3"/>
          <w:rFonts w:ascii="Comic Sans MS" w:hAnsi="Comic Sans MS"/>
          <w:color w:val="000000"/>
          <w:sz w:val="32"/>
          <w:szCs w:val="32"/>
          <w:u w:val="single"/>
        </w:rPr>
        <w:t>的申领</w:t>
      </w:r>
      <w:r>
        <w:rPr>
          <w:rFonts w:ascii="Comic Sans MS" w:hAnsi="Comic Sans MS"/>
          <w:color w:val="000000"/>
          <w:sz w:val="32"/>
          <w:szCs w:val="32"/>
        </w:rPr>
        <w:t>，并持续关注本人</w:t>
      </w:r>
      <w:r>
        <w:rPr>
          <w:rFonts w:ascii="Times New Roman" w:hAnsi="Times New Roman" w:cs="Times New Roman"/>
          <w:color w:val="000000"/>
          <w:sz w:val="32"/>
          <w:szCs w:val="32"/>
        </w:rPr>
        <w:t>“</w:t>
      </w:r>
      <w:r>
        <w:rPr>
          <w:rFonts w:ascii="Comic Sans MS" w:hAnsi="Comic Sans MS"/>
          <w:color w:val="000000"/>
          <w:sz w:val="32"/>
          <w:szCs w:val="32"/>
        </w:rPr>
        <w:t>渝康码</w:t>
      </w:r>
      <w:r>
        <w:rPr>
          <w:rFonts w:ascii="Times New Roman" w:hAnsi="Times New Roman" w:cs="Times New Roman"/>
          <w:color w:val="000000"/>
          <w:sz w:val="32"/>
          <w:szCs w:val="32"/>
        </w:rPr>
        <w:t>”</w:t>
      </w:r>
      <w:r>
        <w:rPr>
          <w:rFonts w:ascii="Comic Sans MS" w:hAnsi="Comic Sans MS"/>
          <w:color w:val="000000"/>
          <w:sz w:val="32"/>
          <w:szCs w:val="32"/>
        </w:rPr>
        <w:t>和</w:t>
      </w:r>
      <w:r>
        <w:rPr>
          <w:rFonts w:ascii="Times New Roman" w:hAnsi="Times New Roman" w:cs="Times New Roman"/>
          <w:color w:val="000000"/>
          <w:sz w:val="32"/>
          <w:szCs w:val="32"/>
        </w:rPr>
        <w:t>“</w:t>
      </w:r>
      <w:r>
        <w:rPr>
          <w:rFonts w:ascii="Comic Sans MS" w:hAnsi="Comic Sans MS"/>
          <w:color w:val="000000"/>
          <w:sz w:val="32"/>
          <w:szCs w:val="32"/>
        </w:rPr>
        <w:t>通信大数据行程卡</w:t>
      </w:r>
      <w:r>
        <w:rPr>
          <w:rFonts w:ascii="Times New Roman" w:hAnsi="Times New Roman" w:cs="Times New Roman"/>
          <w:color w:val="000000"/>
          <w:sz w:val="32"/>
          <w:szCs w:val="32"/>
        </w:rPr>
        <w:t>”</w:t>
      </w:r>
      <w:r>
        <w:rPr>
          <w:rFonts w:ascii="Comic Sans MS" w:hAnsi="Comic Sans MS"/>
          <w:color w:val="000000"/>
          <w:sz w:val="32"/>
          <w:szCs w:val="32"/>
        </w:rPr>
        <w:t>的状态，做好自我健康管理，请考生密切关注</w:t>
      </w:r>
      <w:r>
        <w:rPr>
          <w:rStyle w:val="a3"/>
          <w:rFonts w:ascii="Comic Sans MS" w:hAnsi="Comic Sans MS"/>
          <w:color w:val="000000"/>
          <w:sz w:val="32"/>
          <w:szCs w:val="32"/>
          <w:u w:val="single"/>
        </w:rPr>
        <w:t>重庆市的最新疫情防控政策措施，合理安排时间，落实核酸检测等健康管理措施。</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hAnsi="Comic Sans MS"/>
          <w:color w:val="333333"/>
          <w:sz w:val="32"/>
          <w:szCs w:val="32"/>
        </w:rPr>
        <w:t>（一）重庆市疫情防控政策可在</w:t>
      </w:r>
      <w:r>
        <w:rPr>
          <w:rFonts w:ascii="Times New Roman" w:hAnsi="Times New Roman" w:cs="Times New Roman"/>
          <w:color w:val="333333"/>
          <w:sz w:val="32"/>
          <w:szCs w:val="32"/>
        </w:rPr>
        <w:t>“</w:t>
      </w:r>
      <w:r>
        <w:rPr>
          <w:rFonts w:ascii="Comic Sans MS" w:hAnsi="Comic Sans MS"/>
          <w:color w:val="333333"/>
          <w:sz w:val="32"/>
          <w:szCs w:val="32"/>
        </w:rPr>
        <w:t>国务院客户端</w:t>
      </w:r>
      <w:r>
        <w:rPr>
          <w:rFonts w:ascii="Times New Roman" w:hAnsi="Times New Roman" w:cs="Times New Roman"/>
          <w:color w:val="333333"/>
          <w:sz w:val="32"/>
          <w:szCs w:val="32"/>
        </w:rPr>
        <w:t>”</w:t>
      </w:r>
      <w:r>
        <w:rPr>
          <w:rFonts w:ascii="Comic Sans MS" w:hAnsi="Comic Sans MS"/>
          <w:color w:val="333333"/>
          <w:sz w:val="32"/>
          <w:szCs w:val="32"/>
        </w:rPr>
        <w:t>小程序</w:t>
      </w:r>
      <w:r>
        <w:rPr>
          <w:rFonts w:ascii="Times New Roman" w:hAnsi="Times New Roman" w:cs="Times New Roman"/>
          <w:color w:val="333333"/>
          <w:sz w:val="32"/>
          <w:szCs w:val="32"/>
        </w:rPr>
        <w:t>——</w:t>
      </w:r>
      <w:r>
        <w:rPr>
          <w:rFonts w:ascii="Comic Sans MS" w:hAnsi="Comic Sans MS"/>
          <w:color w:val="333333"/>
          <w:sz w:val="32"/>
          <w:szCs w:val="32"/>
        </w:rPr>
        <w:t>便民服务</w:t>
      </w:r>
      <w:r>
        <w:rPr>
          <w:rFonts w:ascii="Times New Roman" w:hAnsi="Times New Roman" w:cs="Times New Roman"/>
          <w:color w:val="333333"/>
          <w:sz w:val="32"/>
          <w:szCs w:val="32"/>
        </w:rPr>
        <w:t>“</w:t>
      </w:r>
      <w:r>
        <w:rPr>
          <w:rFonts w:ascii="Comic Sans MS" w:hAnsi="Comic Sans MS"/>
          <w:color w:val="333333"/>
          <w:sz w:val="32"/>
          <w:szCs w:val="32"/>
        </w:rPr>
        <w:t>各地防控政策</w:t>
      </w:r>
      <w:r>
        <w:rPr>
          <w:rFonts w:ascii="Times New Roman" w:hAnsi="Times New Roman" w:cs="Times New Roman"/>
          <w:color w:val="333333"/>
          <w:sz w:val="32"/>
          <w:szCs w:val="32"/>
        </w:rPr>
        <w:t>”</w:t>
      </w:r>
      <w:r>
        <w:rPr>
          <w:rFonts w:ascii="Comic Sans MS" w:hAnsi="Comic Sans MS"/>
          <w:color w:val="333333"/>
          <w:sz w:val="32"/>
          <w:szCs w:val="32"/>
        </w:rPr>
        <w:t>栏目查询。</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hAnsi="Comic Sans MS"/>
          <w:color w:val="333333"/>
          <w:sz w:val="32"/>
          <w:szCs w:val="32"/>
        </w:rPr>
        <w:t>（二）全国高、中、低风险区可在</w:t>
      </w:r>
      <w:r>
        <w:rPr>
          <w:rFonts w:ascii="Times New Roman" w:hAnsi="Times New Roman" w:cs="Times New Roman"/>
          <w:color w:val="333333"/>
          <w:sz w:val="32"/>
          <w:szCs w:val="32"/>
        </w:rPr>
        <w:t>“</w:t>
      </w:r>
      <w:r>
        <w:rPr>
          <w:rFonts w:ascii="Comic Sans MS" w:hAnsi="Comic Sans MS"/>
          <w:color w:val="333333"/>
          <w:sz w:val="32"/>
          <w:szCs w:val="32"/>
        </w:rPr>
        <w:t>国务院客户端</w:t>
      </w:r>
      <w:r>
        <w:rPr>
          <w:rFonts w:ascii="Times New Roman" w:hAnsi="Times New Roman" w:cs="Times New Roman"/>
          <w:color w:val="333333"/>
          <w:sz w:val="32"/>
          <w:szCs w:val="32"/>
        </w:rPr>
        <w:t>”</w:t>
      </w:r>
      <w:r>
        <w:rPr>
          <w:rFonts w:ascii="Comic Sans MS" w:hAnsi="Comic Sans MS"/>
          <w:color w:val="333333"/>
          <w:sz w:val="32"/>
          <w:szCs w:val="32"/>
        </w:rPr>
        <w:t>小程序</w:t>
      </w:r>
      <w:r>
        <w:rPr>
          <w:rFonts w:ascii="Times New Roman" w:hAnsi="Times New Roman" w:cs="Times New Roman"/>
          <w:color w:val="333333"/>
          <w:sz w:val="32"/>
          <w:szCs w:val="32"/>
        </w:rPr>
        <w:t>——</w:t>
      </w:r>
      <w:r>
        <w:rPr>
          <w:rFonts w:ascii="Comic Sans MS" w:hAnsi="Comic Sans MS"/>
          <w:color w:val="333333"/>
          <w:sz w:val="32"/>
          <w:szCs w:val="32"/>
        </w:rPr>
        <w:t>便民服务</w:t>
      </w:r>
      <w:r>
        <w:rPr>
          <w:rFonts w:ascii="Times New Roman" w:hAnsi="Times New Roman" w:cs="Times New Roman"/>
          <w:color w:val="333333"/>
          <w:sz w:val="32"/>
          <w:szCs w:val="32"/>
        </w:rPr>
        <w:t>“</w:t>
      </w:r>
      <w:r>
        <w:rPr>
          <w:rFonts w:ascii="Comic Sans MS" w:hAnsi="Comic Sans MS"/>
          <w:color w:val="333333"/>
          <w:sz w:val="32"/>
          <w:szCs w:val="32"/>
        </w:rPr>
        <w:t>疫情风险查询</w:t>
      </w:r>
      <w:r>
        <w:rPr>
          <w:rFonts w:ascii="Times New Roman" w:hAnsi="Times New Roman" w:cs="Times New Roman"/>
          <w:color w:val="333333"/>
          <w:sz w:val="32"/>
          <w:szCs w:val="32"/>
        </w:rPr>
        <w:t>”</w:t>
      </w:r>
      <w:r>
        <w:rPr>
          <w:rFonts w:ascii="Comic Sans MS" w:hAnsi="Comic Sans MS"/>
          <w:color w:val="333333"/>
          <w:sz w:val="32"/>
          <w:szCs w:val="32"/>
        </w:rPr>
        <w:t>栏目查询。根据《新型冠状病毒肺炎疫情防控方案（第九版）》，中、高风险区所在县（市、区、旗）的其他地区为低风险区。</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hAnsi="Comic Sans MS"/>
          <w:color w:val="333333"/>
          <w:sz w:val="32"/>
          <w:szCs w:val="32"/>
        </w:rPr>
        <w:lastRenderedPageBreak/>
        <w:t>（三）由于疫情的不确定性，建议考生</w:t>
      </w:r>
      <w:r>
        <w:rPr>
          <w:rFonts w:ascii="Comic Sans MS" w:hAnsi="Comic Sans MS"/>
          <w:color w:val="000000"/>
          <w:sz w:val="32"/>
          <w:szCs w:val="32"/>
        </w:rPr>
        <w:t>提前在渝且不离渝，</w:t>
      </w:r>
      <w:r>
        <w:rPr>
          <w:rStyle w:val="a3"/>
          <w:rFonts w:ascii="Comic Sans MS" w:hAnsi="Comic Sans MS"/>
          <w:color w:val="000000"/>
          <w:sz w:val="32"/>
          <w:szCs w:val="32"/>
          <w:u w:val="single"/>
        </w:rPr>
        <w:t>市外来渝返渝考生须在抵渝第一时间扫描</w:t>
      </w:r>
      <w:r>
        <w:rPr>
          <w:rStyle w:val="a3"/>
          <w:rFonts w:ascii="Times New Roman" w:hAnsi="Times New Roman" w:cs="Times New Roman"/>
          <w:color w:val="000000"/>
          <w:sz w:val="32"/>
          <w:szCs w:val="32"/>
          <w:u w:val="single"/>
        </w:rPr>
        <w:t>“</w:t>
      </w:r>
      <w:r>
        <w:rPr>
          <w:rStyle w:val="a3"/>
          <w:rFonts w:ascii="Comic Sans MS" w:hAnsi="Comic Sans MS"/>
          <w:color w:val="000000"/>
          <w:sz w:val="32"/>
          <w:szCs w:val="32"/>
          <w:u w:val="single"/>
        </w:rPr>
        <w:t>入渝码</w:t>
      </w:r>
      <w:r>
        <w:rPr>
          <w:rStyle w:val="a3"/>
          <w:rFonts w:ascii="Times New Roman" w:hAnsi="Times New Roman" w:cs="Times New Roman"/>
          <w:color w:val="000000"/>
          <w:sz w:val="32"/>
          <w:szCs w:val="32"/>
          <w:u w:val="single"/>
        </w:rPr>
        <w:t>”</w:t>
      </w:r>
      <w:r>
        <w:rPr>
          <w:rStyle w:val="a3"/>
          <w:rFonts w:ascii="Comic Sans MS" w:hAnsi="Comic Sans MS"/>
          <w:color w:val="000000"/>
          <w:sz w:val="32"/>
          <w:szCs w:val="32"/>
          <w:u w:val="single"/>
        </w:rPr>
        <w:t>，并通过</w:t>
      </w:r>
      <w:r>
        <w:rPr>
          <w:rStyle w:val="a3"/>
          <w:rFonts w:ascii="Times New Roman" w:hAnsi="Times New Roman" w:cs="Times New Roman"/>
          <w:color w:val="000000"/>
          <w:sz w:val="32"/>
          <w:szCs w:val="32"/>
          <w:u w:val="single"/>
        </w:rPr>
        <w:t>“</w:t>
      </w:r>
      <w:r>
        <w:rPr>
          <w:rStyle w:val="a3"/>
          <w:rFonts w:ascii="Comic Sans MS" w:hAnsi="Comic Sans MS"/>
          <w:color w:val="000000"/>
          <w:sz w:val="32"/>
          <w:szCs w:val="32"/>
          <w:u w:val="single"/>
        </w:rPr>
        <w:t>社区报备</w:t>
      </w:r>
      <w:r>
        <w:rPr>
          <w:rStyle w:val="a3"/>
          <w:rFonts w:ascii="Times New Roman" w:hAnsi="Times New Roman" w:cs="Times New Roman"/>
          <w:color w:val="000000"/>
          <w:sz w:val="32"/>
          <w:szCs w:val="32"/>
          <w:u w:val="single"/>
        </w:rPr>
        <w:t>”</w:t>
      </w:r>
      <w:r>
        <w:rPr>
          <w:rStyle w:val="a3"/>
          <w:rFonts w:ascii="Comic Sans MS" w:hAnsi="Comic Sans MS"/>
          <w:color w:val="000000"/>
          <w:sz w:val="32"/>
          <w:szCs w:val="32"/>
          <w:u w:val="single"/>
        </w:rPr>
        <w:t>或扫描</w:t>
      </w:r>
      <w:r>
        <w:rPr>
          <w:rStyle w:val="a3"/>
          <w:rFonts w:ascii="Times New Roman" w:hAnsi="Times New Roman" w:cs="Times New Roman"/>
          <w:color w:val="000000"/>
          <w:sz w:val="32"/>
          <w:szCs w:val="32"/>
          <w:u w:val="single"/>
        </w:rPr>
        <w:t>“</w:t>
      </w:r>
      <w:r>
        <w:rPr>
          <w:rStyle w:val="a3"/>
          <w:rFonts w:ascii="Comic Sans MS" w:hAnsi="Comic Sans MS"/>
          <w:color w:val="000000"/>
          <w:sz w:val="32"/>
          <w:szCs w:val="32"/>
          <w:u w:val="single"/>
        </w:rPr>
        <w:t>社区报告二维码</w:t>
      </w:r>
      <w:r>
        <w:rPr>
          <w:rStyle w:val="a3"/>
          <w:rFonts w:ascii="Times New Roman" w:hAnsi="Times New Roman" w:cs="Times New Roman"/>
          <w:color w:val="000000"/>
          <w:sz w:val="32"/>
          <w:szCs w:val="32"/>
          <w:u w:val="single"/>
        </w:rPr>
        <w:t>”</w:t>
      </w:r>
      <w:r>
        <w:rPr>
          <w:rStyle w:val="a3"/>
          <w:rFonts w:ascii="Comic Sans MS" w:hAnsi="Comic Sans MS"/>
          <w:color w:val="000000"/>
          <w:sz w:val="32"/>
          <w:szCs w:val="32"/>
          <w:u w:val="single"/>
        </w:rPr>
        <w:t>等途径主动向社区（村）和单位报备相关信息，按重庆市疫情防控政策落实相应健康管理措施。</w:t>
      </w:r>
      <w:r>
        <w:rPr>
          <w:rFonts w:ascii="Comic Sans MS" w:hAnsi="Comic Sans MS"/>
          <w:color w:val="000000"/>
          <w:sz w:val="32"/>
          <w:szCs w:val="32"/>
        </w:rPr>
        <w:t>凡</w:t>
      </w:r>
      <w:r>
        <w:rPr>
          <w:rFonts w:ascii="Times New Roman" w:hAnsi="Times New Roman" w:cs="Times New Roman"/>
          <w:color w:val="000000"/>
          <w:sz w:val="32"/>
          <w:szCs w:val="32"/>
        </w:rPr>
        <w:t>“</w:t>
      </w:r>
      <w:r>
        <w:rPr>
          <w:rFonts w:ascii="Comic Sans MS" w:hAnsi="Comic Sans MS"/>
          <w:color w:val="000000"/>
          <w:sz w:val="32"/>
          <w:szCs w:val="32"/>
        </w:rPr>
        <w:t>渝康码</w:t>
      </w:r>
      <w:r>
        <w:rPr>
          <w:rFonts w:ascii="Times New Roman" w:hAnsi="Times New Roman" w:cs="Times New Roman"/>
          <w:color w:val="000000"/>
          <w:sz w:val="32"/>
          <w:szCs w:val="32"/>
        </w:rPr>
        <w:t>”</w:t>
      </w:r>
      <w:r>
        <w:rPr>
          <w:rFonts w:ascii="Comic Sans MS" w:hAnsi="Comic Sans MS"/>
          <w:color w:val="000000"/>
          <w:sz w:val="32"/>
          <w:szCs w:val="32"/>
        </w:rPr>
        <w:t>、</w:t>
      </w:r>
      <w:r>
        <w:rPr>
          <w:rFonts w:ascii="Times New Roman" w:hAnsi="Times New Roman" w:cs="Times New Roman"/>
          <w:color w:val="000000"/>
          <w:sz w:val="32"/>
          <w:szCs w:val="32"/>
        </w:rPr>
        <w:t>“</w:t>
      </w:r>
      <w:r>
        <w:rPr>
          <w:rFonts w:ascii="Comic Sans MS" w:hAnsi="Comic Sans MS"/>
          <w:color w:val="000000"/>
          <w:sz w:val="32"/>
          <w:szCs w:val="32"/>
        </w:rPr>
        <w:t>通信大数据行程卡</w:t>
      </w:r>
      <w:r>
        <w:rPr>
          <w:rFonts w:ascii="Times New Roman" w:hAnsi="Times New Roman" w:cs="Times New Roman"/>
          <w:color w:val="000000"/>
          <w:sz w:val="32"/>
          <w:szCs w:val="32"/>
        </w:rPr>
        <w:t>”</w:t>
      </w:r>
      <w:r>
        <w:rPr>
          <w:rFonts w:ascii="Comic Sans MS" w:hAnsi="Comic Sans MS"/>
          <w:color w:val="000000"/>
          <w:sz w:val="32"/>
          <w:szCs w:val="32"/>
        </w:rPr>
        <w:t>非绿</w:t>
      </w:r>
      <w:r>
        <w:rPr>
          <w:rFonts w:ascii="Comic Sans MS" w:hAnsi="Comic Sans MS"/>
          <w:color w:val="333333"/>
          <w:sz w:val="32"/>
          <w:szCs w:val="32"/>
        </w:rPr>
        <w:t>码的考生，请勿前往考点、考场参加考试。</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hAnsi="Comic Sans MS"/>
          <w:color w:val="333333"/>
          <w:sz w:val="32"/>
          <w:szCs w:val="32"/>
        </w:rPr>
        <w:t>二、考试</w:t>
      </w:r>
      <w:r>
        <w:rPr>
          <w:rFonts w:ascii="Comic Sans MS" w:hAnsi="Comic Sans MS"/>
          <w:color w:val="000000"/>
          <w:sz w:val="32"/>
          <w:szCs w:val="32"/>
        </w:rPr>
        <w:t>当日，</w:t>
      </w:r>
      <w:r>
        <w:rPr>
          <w:rStyle w:val="a3"/>
          <w:rFonts w:ascii="Comic Sans MS" w:hAnsi="Comic Sans MS"/>
          <w:color w:val="000000"/>
          <w:sz w:val="32"/>
          <w:szCs w:val="32"/>
          <w:u w:val="single"/>
        </w:rPr>
        <w:t>所有考生</w:t>
      </w:r>
      <w:r>
        <w:rPr>
          <w:rFonts w:ascii="Comic Sans MS" w:hAnsi="Comic Sans MS"/>
          <w:color w:val="000000"/>
          <w:sz w:val="32"/>
          <w:szCs w:val="32"/>
        </w:rPr>
        <w:t>须持本人笔试前</w:t>
      </w:r>
      <w:r>
        <w:rPr>
          <w:rFonts w:ascii="Times New Roman" w:eastAsia="微软雅黑" w:hAnsi="Times New Roman" w:cs="Times New Roman"/>
          <w:color w:val="000000"/>
          <w:sz w:val="32"/>
          <w:szCs w:val="32"/>
        </w:rPr>
        <w:t>72</w:t>
      </w:r>
      <w:r>
        <w:rPr>
          <w:rFonts w:ascii="Comic Sans MS" w:hAnsi="Comic Sans MS"/>
          <w:color w:val="000000"/>
          <w:sz w:val="32"/>
          <w:szCs w:val="32"/>
        </w:rPr>
        <w:t>小时内重庆市本地核酸检测阴性证明（以采样时间计算，纸质和电子均可，下同）且</w:t>
      </w:r>
      <w:r>
        <w:rPr>
          <w:rFonts w:ascii="Times New Roman" w:hAnsi="Times New Roman" w:cs="Times New Roman"/>
          <w:color w:val="000000"/>
          <w:sz w:val="32"/>
          <w:szCs w:val="32"/>
        </w:rPr>
        <w:t>“</w:t>
      </w:r>
      <w:r>
        <w:rPr>
          <w:rFonts w:ascii="Comic Sans MS" w:hAnsi="Comic Sans MS"/>
          <w:color w:val="000000"/>
          <w:sz w:val="32"/>
          <w:szCs w:val="32"/>
        </w:rPr>
        <w:t>渝康码</w:t>
      </w:r>
      <w:r>
        <w:rPr>
          <w:rFonts w:ascii="Times New Roman" w:hAnsi="Times New Roman" w:cs="Times New Roman"/>
          <w:color w:val="000000"/>
          <w:sz w:val="32"/>
          <w:szCs w:val="32"/>
        </w:rPr>
        <w:t>”</w:t>
      </w:r>
      <w:r>
        <w:rPr>
          <w:rFonts w:ascii="Comic Sans MS" w:hAnsi="Comic Sans MS"/>
          <w:color w:val="000000"/>
          <w:sz w:val="32"/>
          <w:szCs w:val="32"/>
        </w:rPr>
        <w:t>、</w:t>
      </w:r>
      <w:r>
        <w:rPr>
          <w:rFonts w:ascii="Times New Roman" w:hAnsi="Times New Roman" w:cs="Times New Roman"/>
          <w:color w:val="000000"/>
          <w:sz w:val="32"/>
          <w:szCs w:val="32"/>
        </w:rPr>
        <w:t>“</w:t>
      </w:r>
      <w:r>
        <w:rPr>
          <w:rFonts w:ascii="Comic Sans MS" w:hAnsi="Comic Sans MS"/>
          <w:color w:val="000000"/>
          <w:sz w:val="32"/>
          <w:szCs w:val="32"/>
        </w:rPr>
        <w:t>通信大数据行程卡</w:t>
      </w:r>
      <w:r>
        <w:rPr>
          <w:rFonts w:ascii="Times New Roman" w:hAnsi="Times New Roman" w:cs="Times New Roman"/>
          <w:color w:val="000000"/>
          <w:sz w:val="32"/>
          <w:szCs w:val="32"/>
        </w:rPr>
        <w:t>”</w:t>
      </w:r>
      <w:r>
        <w:rPr>
          <w:rFonts w:ascii="Comic Sans MS" w:hAnsi="Comic Sans MS"/>
          <w:color w:val="000000"/>
          <w:sz w:val="32"/>
          <w:szCs w:val="32"/>
        </w:rPr>
        <w:t>显示为绿码（当日更新），体温查验＜</w:t>
      </w:r>
      <w:r>
        <w:rPr>
          <w:rFonts w:ascii="Times New Roman" w:eastAsia="微软雅黑" w:hAnsi="Times New Roman" w:cs="Times New Roman"/>
          <w:color w:val="000000"/>
          <w:sz w:val="32"/>
          <w:szCs w:val="32"/>
        </w:rPr>
        <w:t>37.3℃</w:t>
      </w:r>
      <w:r>
        <w:rPr>
          <w:rFonts w:ascii="Comic Sans MS" w:eastAsia="微软雅黑" w:hAnsi="Comic Sans MS"/>
          <w:color w:val="000000"/>
          <w:sz w:val="32"/>
          <w:szCs w:val="32"/>
        </w:rPr>
        <w:t>且无其他异常情况的，方可进入考点参加考试。</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hAnsi="Comic Sans MS"/>
          <w:color w:val="000000"/>
          <w:sz w:val="32"/>
          <w:szCs w:val="32"/>
        </w:rPr>
        <w:t>考前</w:t>
      </w:r>
      <w:r>
        <w:rPr>
          <w:rFonts w:ascii="Times New Roman" w:hAnsi="Times New Roman" w:cs="Times New Roman"/>
          <w:color w:val="333333"/>
          <w:sz w:val="32"/>
          <w:szCs w:val="32"/>
        </w:rPr>
        <w:t>7</w:t>
      </w:r>
      <w:r>
        <w:rPr>
          <w:rFonts w:ascii="Comic Sans MS" w:hAnsi="Comic Sans MS"/>
          <w:color w:val="333333"/>
          <w:sz w:val="32"/>
          <w:szCs w:val="32"/>
        </w:rPr>
        <w:t>天内，市外非中高风险区来渝返渝的考生须提供考前</w:t>
      </w:r>
      <w:r>
        <w:rPr>
          <w:rFonts w:ascii="Times New Roman" w:hAnsi="Times New Roman" w:cs="Times New Roman"/>
          <w:color w:val="333333"/>
          <w:sz w:val="32"/>
          <w:szCs w:val="32"/>
        </w:rPr>
        <w:t>3</w:t>
      </w:r>
      <w:r>
        <w:rPr>
          <w:rFonts w:ascii="Comic Sans MS" w:hAnsi="Comic Sans MS"/>
          <w:color w:val="333333"/>
          <w:sz w:val="32"/>
          <w:szCs w:val="32"/>
        </w:rPr>
        <w:t>天内</w:t>
      </w:r>
      <w:r>
        <w:rPr>
          <w:rFonts w:ascii="Times New Roman" w:hAnsi="Times New Roman" w:cs="Times New Roman"/>
          <w:color w:val="333333"/>
          <w:sz w:val="32"/>
          <w:szCs w:val="32"/>
        </w:rPr>
        <w:t>2</w:t>
      </w:r>
      <w:r>
        <w:rPr>
          <w:rFonts w:ascii="Comic Sans MS" w:hAnsi="Comic Sans MS"/>
          <w:color w:val="333333"/>
          <w:sz w:val="32"/>
          <w:szCs w:val="32"/>
        </w:rPr>
        <w:t>次（以采样时间为准，</w:t>
      </w:r>
      <w:r>
        <w:rPr>
          <w:rFonts w:ascii="Times New Roman" w:hAnsi="Times New Roman" w:cs="Times New Roman"/>
          <w:color w:val="333333"/>
          <w:sz w:val="32"/>
          <w:szCs w:val="32"/>
        </w:rPr>
        <w:t>2</w:t>
      </w:r>
      <w:r>
        <w:rPr>
          <w:rFonts w:ascii="Comic Sans MS" w:hAnsi="Comic Sans MS"/>
          <w:color w:val="333333"/>
          <w:sz w:val="32"/>
          <w:szCs w:val="32"/>
        </w:rPr>
        <w:t>次采样时间间隔至少</w:t>
      </w:r>
      <w:r>
        <w:rPr>
          <w:rFonts w:ascii="Times New Roman" w:hAnsi="Times New Roman" w:cs="Times New Roman"/>
          <w:color w:val="333333"/>
          <w:sz w:val="32"/>
          <w:szCs w:val="32"/>
        </w:rPr>
        <w:t>24</w:t>
      </w:r>
      <w:r>
        <w:rPr>
          <w:rFonts w:ascii="Comic Sans MS" w:hAnsi="Comic Sans MS"/>
          <w:color w:val="333333"/>
          <w:sz w:val="32"/>
          <w:szCs w:val="32"/>
        </w:rPr>
        <w:t>小时）重庆市内核酸检测阴性报告证明</w:t>
      </w:r>
      <w:r>
        <w:rPr>
          <w:rFonts w:ascii="Comic Sans MS" w:hAnsi="Comic Sans MS"/>
          <w:color w:val="000000"/>
          <w:sz w:val="32"/>
          <w:szCs w:val="32"/>
        </w:rPr>
        <w:t>。</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Style w:val="a3"/>
          <w:rFonts w:ascii="Comic Sans MS" w:hAnsi="Comic Sans MS"/>
          <w:color w:val="000000"/>
          <w:sz w:val="32"/>
          <w:szCs w:val="32"/>
        </w:rPr>
        <w:t>特别提醒：核酸检测报告时间以采样时间为准，非检测时间或报告打印时间。考生应合理安排核酸检测采样时间，确保按要求提供核酸检测阴性证明，已完成采样但检测结果未出的，不得参加考试。</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Style w:val="a3"/>
          <w:rFonts w:ascii="Comic Sans MS" w:hAnsi="Comic Sans MS"/>
          <w:color w:val="000000"/>
          <w:sz w:val="32"/>
          <w:szCs w:val="32"/>
        </w:rPr>
        <w:t>（市内考生：采样时间从</w:t>
      </w:r>
      <w:r>
        <w:rPr>
          <w:rStyle w:val="a3"/>
          <w:rFonts w:ascii="Times New Roman" w:eastAsia="微软雅黑" w:hAnsi="Times New Roman" w:cs="Times New Roman"/>
          <w:color w:val="000000"/>
          <w:sz w:val="32"/>
          <w:szCs w:val="32"/>
        </w:rPr>
        <w:t>2022</w:t>
      </w:r>
      <w:r>
        <w:rPr>
          <w:rStyle w:val="a3"/>
          <w:rFonts w:ascii="Comic Sans MS" w:eastAsia="微软雅黑" w:hAnsi="Comic Sans MS"/>
          <w:color w:val="000000"/>
          <w:sz w:val="32"/>
          <w:szCs w:val="32"/>
        </w:rPr>
        <w:t>年</w:t>
      </w:r>
      <w:r>
        <w:rPr>
          <w:rStyle w:val="a3"/>
          <w:rFonts w:ascii="Times New Roman" w:eastAsia="微软雅黑" w:hAnsi="Times New Roman" w:cs="Times New Roman"/>
          <w:color w:val="000000"/>
          <w:sz w:val="32"/>
          <w:szCs w:val="32"/>
        </w:rPr>
        <w:t>10</w:t>
      </w:r>
      <w:r>
        <w:rPr>
          <w:rStyle w:val="a3"/>
          <w:rFonts w:ascii="Comic Sans MS" w:hAnsi="Comic Sans MS"/>
          <w:color w:val="000000"/>
          <w:sz w:val="32"/>
          <w:szCs w:val="32"/>
        </w:rPr>
        <w:t>月</w:t>
      </w:r>
      <w:r>
        <w:rPr>
          <w:rStyle w:val="a3"/>
          <w:rFonts w:ascii="Times New Roman" w:eastAsia="微软雅黑" w:hAnsi="Times New Roman" w:cs="Times New Roman"/>
          <w:color w:val="000000"/>
          <w:sz w:val="32"/>
          <w:szCs w:val="32"/>
        </w:rPr>
        <w:t>26</w:t>
      </w:r>
      <w:r>
        <w:rPr>
          <w:rStyle w:val="a3"/>
          <w:rFonts w:ascii="Comic Sans MS" w:hAnsi="Comic Sans MS"/>
          <w:color w:val="000000"/>
          <w:sz w:val="32"/>
          <w:szCs w:val="32"/>
        </w:rPr>
        <w:t>日</w:t>
      </w:r>
      <w:r>
        <w:rPr>
          <w:rStyle w:val="a3"/>
          <w:rFonts w:ascii="Times New Roman" w:hAnsi="Times New Roman" w:cs="Times New Roman"/>
          <w:color w:val="333333"/>
          <w:sz w:val="32"/>
          <w:szCs w:val="32"/>
        </w:rPr>
        <w:t>0</w:t>
      </w:r>
      <w:r>
        <w:rPr>
          <w:rStyle w:val="a3"/>
          <w:rFonts w:ascii="Times New Roman" w:eastAsia="微软雅黑" w:hAnsi="Times New Roman" w:cs="Times New Roman"/>
          <w:color w:val="000000"/>
          <w:sz w:val="32"/>
          <w:szCs w:val="32"/>
        </w:rPr>
        <w:t>7:00</w:t>
      </w:r>
      <w:r>
        <w:rPr>
          <w:rStyle w:val="a3"/>
          <w:rFonts w:ascii="Comic Sans MS" w:eastAsia="微软雅黑" w:hAnsi="Comic Sans MS"/>
          <w:color w:val="000000"/>
          <w:sz w:val="32"/>
          <w:szCs w:val="32"/>
        </w:rPr>
        <w:t>起。市外来渝返渝考生：采样时间从</w:t>
      </w:r>
      <w:r>
        <w:rPr>
          <w:rStyle w:val="a3"/>
          <w:rFonts w:ascii="Times New Roman" w:eastAsia="微软雅黑" w:hAnsi="Times New Roman" w:cs="Times New Roman"/>
          <w:color w:val="000000"/>
          <w:sz w:val="32"/>
          <w:szCs w:val="32"/>
        </w:rPr>
        <w:t>2022</w:t>
      </w:r>
      <w:r>
        <w:rPr>
          <w:rStyle w:val="a3"/>
          <w:rFonts w:ascii="Comic Sans MS" w:eastAsia="微软雅黑" w:hAnsi="Comic Sans MS"/>
          <w:color w:val="000000"/>
          <w:sz w:val="32"/>
          <w:szCs w:val="32"/>
        </w:rPr>
        <w:t>年</w:t>
      </w:r>
      <w:r>
        <w:rPr>
          <w:rStyle w:val="a3"/>
          <w:rFonts w:ascii="Times New Roman" w:eastAsia="微软雅黑" w:hAnsi="Times New Roman" w:cs="Times New Roman"/>
          <w:color w:val="000000"/>
          <w:sz w:val="32"/>
          <w:szCs w:val="32"/>
        </w:rPr>
        <w:t>10</w:t>
      </w:r>
      <w:r>
        <w:rPr>
          <w:rStyle w:val="a3"/>
          <w:rFonts w:ascii="Comic Sans MS" w:hAnsi="Comic Sans MS"/>
          <w:color w:val="000000"/>
          <w:sz w:val="32"/>
          <w:szCs w:val="32"/>
        </w:rPr>
        <w:t>月</w:t>
      </w:r>
      <w:r>
        <w:rPr>
          <w:rStyle w:val="a3"/>
          <w:rFonts w:ascii="Times New Roman" w:eastAsia="微软雅黑" w:hAnsi="Times New Roman" w:cs="Times New Roman"/>
          <w:color w:val="000000"/>
          <w:sz w:val="32"/>
          <w:szCs w:val="32"/>
        </w:rPr>
        <w:t>26</w:t>
      </w:r>
      <w:r>
        <w:rPr>
          <w:rStyle w:val="a3"/>
          <w:rFonts w:ascii="Comic Sans MS" w:hAnsi="Comic Sans MS"/>
          <w:color w:val="000000"/>
          <w:sz w:val="32"/>
          <w:szCs w:val="32"/>
        </w:rPr>
        <w:t>日</w:t>
      </w:r>
      <w:r>
        <w:rPr>
          <w:rStyle w:val="a3"/>
          <w:rFonts w:ascii="Times New Roman" w:hAnsi="Times New Roman" w:cs="Times New Roman"/>
          <w:color w:val="333333"/>
          <w:sz w:val="32"/>
          <w:szCs w:val="32"/>
        </w:rPr>
        <w:t>0</w:t>
      </w:r>
      <w:r>
        <w:rPr>
          <w:rStyle w:val="a3"/>
          <w:rFonts w:ascii="Times New Roman" w:eastAsia="微软雅黑" w:hAnsi="Times New Roman" w:cs="Times New Roman"/>
          <w:color w:val="000000"/>
          <w:sz w:val="32"/>
          <w:szCs w:val="32"/>
        </w:rPr>
        <w:t>7:00</w:t>
      </w:r>
      <w:r>
        <w:rPr>
          <w:rStyle w:val="a3"/>
          <w:rFonts w:ascii="Comic Sans MS" w:eastAsia="微软雅黑" w:hAnsi="Comic Sans MS"/>
          <w:color w:val="000000"/>
          <w:sz w:val="32"/>
          <w:szCs w:val="32"/>
        </w:rPr>
        <w:t>起，</w:t>
      </w:r>
      <w:r>
        <w:rPr>
          <w:rStyle w:val="a3"/>
          <w:rFonts w:ascii="Times New Roman" w:eastAsia="微软雅黑" w:hAnsi="Times New Roman" w:cs="Times New Roman"/>
          <w:color w:val="000000"/>
          <w:sz w:val="32"/>
          <w:szCs w:val="32"/>
        </w:rPr>
        <w:t>2</w:t>
      </w:r>
      <w:r>
        <w:rPr>
          <w:rStyle w:val="a3"/>
          <w:rFonts w:ascii="Comic Sans MS" w:eastAsia="微软雅黑" w:hAnsi="Comic Sans MS"/>
          <w:color w:val="000000"/>
          <w:sz w:val="32"/>
          <w:szCs w:val="32"/>
        </w:rPr>
        <w:t>次采样均需在重庆市内，且必须间隔至少</w:t>
      </w:r>
      <w:r>
        <w:rPr>
          <w:rStyle w:val="a3"/>
          <w:rFonts w:ascii="Times New Roman" w:eastAsia="微软雅黑" w:hAnsi="Times New Roman" w:cs="Times New Roman"/>
          <w:color w:val="000000"/>
          <w:sz w:val="32"/>
          <w:szCs w:val="32"/>
        </w:rPr>
        <w:t>24</w:t>
      </w:r>
      <w:r>
        <w:rPr>
          <w:rStyle w:val="a3"/>
          <w:rFonts w:ascii="Comic Sans MS" w:eastAsia="微软雅黑" w:hAnsi="Comic Sans MS"/>
          <w:color w:val="000000"/>
          <w:sz w:val="32"/>
          <w:szCs w:val="32"/>
        </w:rPr>
        <w:t>小时。）</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hAnsi="Comic Sans MS"/>
          <w:color w:val="000000"/>
          <w:sz w:val="32"/>
          <w:szCs w:val="32"/>
        </w:rPr>
        <w:lastRenderedPageBreak/>
        <w:t>三、考试当日，考生应按准考证要求的时间提前到达考点，预留足够时间配合考点工作人员进行入场核验。进入考点时，考生应服从考试现场防疫管理，主动出示</w:t>
      </w:r>
      <w:r>
        <w:rPr>
          <w:rFonts w:ascii="Times New Roman" w:hAnsi="Times New Roman" w:cs="Times New Roman"/>
          <w:color w:val="000000"/>
          <w:sz w:val="32"/>
          <w:szCs w:val="32"/>
        </w:rPr>
        <w:t>“</w:t>
      </w:r>
      <w:r>
        <w:rPr>
          <w:rFonts w:ascii="Comic Sans MS" w:hAnsi="Comic Sans MS"/>
          <w:color w:val="000000"/>
          <w:sz w:val="32"/>
          <w:szCs w:val="32"/>
        </w:rPr>
        <w:t>渝康码</w:t>
      </w:r>
      <w:r>
        <w:rPr>
          <w:rFonts w:ascii="Times New Roman" w:hAnsi="Times New Roman" w:cs="Times New Roman"/>
          <w:color w:val="000000"/>
          <w:sz w:val="32"/>
          <w:szCs w:val="32"/>
        </w:rPr>
        <w:t>”</w:t>
      </w:r>
      <w:r>
        <w:rPr>
          <w:rFonts w:ascii="Comic Sans MS" w:hAnsi="Comic Sans MS"/>
          <w:color w:val="000000"/>
          <w:sz w:val="32"/>
          <w:szCs w:val="32"/>
        </w:rPr>
        <w:t>、</w:t>
      </w:r>
      <w:r>
        <w:rPr>
          <w:rFonts w:ascii="Times New Roman" w:hAnsi="Times New Roman" w:cs="Times New Roman"/>
          <w:color w:val="000000"/>
          <w:sz w:val="32"/>
          <w:szCs w:val="32"/>
        </w:rPr>
        <w:t>“</w:t>
      </w:r>
      <w:r>
        <w:rPr>
          <w:rFonts w:ascii="Comic Sans MS" w:hAnsi="Comic Sans MS"/>
          <w:color w:val="000000"/>
          <w:sz w:val="32"/>
          <w:szCs w:val="32"/>
        </w:rPr>
        <w:t>通信大数据行程卡</w:t>
      </w:r>
      <w:r>
        <w:rPr>
          <w:rFonts w:ascii="Times New Roman" w:hAnsi="Times New Roman" w:cs="Times New Roman"/>
          <w:color w:val="000000"/>
          <w:sz w:val="32"/>
          <w:szCs w:val="32"/>
        </w:rPr>
        <w:t>”</w:t>
      </w:r>
      <w:r>
        <w:rPr>
          <w:rFonts w:ascii="Comic Sans MS" w:hAnsi="Comic Sans MS"/>
          <w:color w:val="000000"/>
          <w:sz w:val="32"/>
          <w:szCs w:val="32"/>
        </w:rPr>
        <w:t>绿码，出具符合规定要求的核酸检测阴性证明，按要求主动接受体温检测。</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四、考生有以下情况之一的，不得参加考试：</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（一）考试前</w:t>
      </w:r>
      <w:r>
        <w:rPr>
          <w:rFonts w:ascii="Times New Roman" w:eastAsia="微软雅黑" w:hAnsi="Times New Roman" w:cs="Times New Roman"/>
          <w:color w:val="333333"/>
          <w:sz w:val="32"/>
          <w:szCs w:val="32"/>
        </w:rPr>
        <w:t>10</w:t>
      </w:r>
      <w:r>
        <w:rPr>
          <w:rFonts w:ascii="Comic Sans MS" w:eastAsia="微软雅黑" w:hAnsi="Comic Sans MS"/>
          <w:color w:val="333333"/>
          <w:sz w:val="32"/>
          <w:szCs w:val="32"/>
        </w:rPr>
        <w:t>天内有境外旅居史，尚未完成隔离医学观察等健康管理的考生。</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（二）新冠确诊病例、疑似病例和无症状感染者密切接触者、密接的密接，尚未完成隔离医学观察等健康管理的考生。</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（三）尚未出院的新冠确诊病例、疑似病例和无症状感染者；或者治愈出院的确诊病例或无症状感染者，但尚在随访医学观察期内。</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（四）考试前</w:t>
      </w:r>
      <w:r>
        <w:rPr>
          <w:rFonts w:ascii="Times New Roman" w:eastAsia="微软雅黑" w:hAnsi="Times New Roman" w:cs="Times New Roman"/>
          <w:color w:val="333333"/>
          <w:sz w:val="32"/>
          <w:szCs w:val="32"/>
        </w:rPr>
        <w:t>7</w:t>
      </w:r>
      <w:r>
        <w:rPr>
          <w:rFonts w:ascii="Comic Sans MS" w:hAnsi="Comic Sans MS"/>
          <w:color w:val="333333"/>
          <w:sz w:val="32"/>
          <w:szCs w:val="32"/>
        </w:rPr>
        <w:t>天内，曾出现体温</w:t>
      </w:r>
      <w:r>
        <w:rPr>
          <w:rFonts w:ascii="Times New Roman" w:hAnsi="Times New Roman" w:cs="Times New Roman"/>
          <w:color w:val="333333"/>
          <w:sz w:val="32"/>
          <w:szCs w:val="32"/>
        </w:rPr>
        <w:t>≥</w:t>
      </w:r>
      <w:r>
        <w:rPr>
          <w:rFonts w:ascii="Times New Roman" w:eastAsia="微软雅黑" w:hAnsi="Times New Roman" w:cs="Times New Roman"/>
          <w:color w:val="333333"/>
          <w:sz w:val="32"/>
          <w:szCs w:val="32"/>
        </w:rPr>
        <w:t>37.3℃</w:t>
      </w:r>
      <w:r>
        <w:rPr>
          <w:rFonts w:ascii="Comic Sans MS" w:eastAsia="微软雅黑" w:hAnsi="Comic Sans MS"/>
          <w:color w:val="333333"/>
          <w:sz w:val="32"/>
          <w:szCs w:val="32"/>
        </w:rPr>
        <w:t>或有疑似症状，但考试前未排除传染病或仍存在身体不适症状。</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hAnsi="Comic Sans MS"/>
          <w:color w:val="000000"/>
          <w:sz w:val="32"/>
          <w:szCs w:val="32"/>
        </w:rPr>
        <w:t>（五）考试前</w:t>
      </w:r>
      <w:r>
        <w:rPr>
          <w:rFonts w:ascii="Times New Roman" w:hAnsi="Times New Roman" w:cs="Times New Roman"/>
          <w:color w:val="333333"/>
          <w:sz w:val="32"/>
          <w:szCs w:val="32"/>
        </w:rPr>
        <w:t>7</w:t>
      </w:r>
      <w:r>
        <w:rPr>
          <w:rFonts w:ascii="Comic Sans MS" w:hAnsi="Comic Sans MS"/>
          <w:color w:val="333333"/>
          <w:sz w:val="32"/>
          <w:szCs w:val="32"/>
        </w:rPr>
        <w:t>天内有国内中、高风险地区旅居史的考</w:t>
      </w:r>
      <w:r>
        <w:rPr>
          <w:rFonts w:ascii="Comic Sans MS" w:hAnsi="Comic Sans MS"/>
          <w:color w:val="000000"/>
          <w:sz w:val="32"/>
          <w:szCs w:val="32"/>
        </w:rPr>
        <w:t>生。</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hAnsi="Comic Sans MS"/>
          <w:color w:val="000000"/>
          <w:sz w:val="32"/>
          <w:szCs w:val="32"/>
        </w:rPr>
        <w:t>（六）考试当日，重庆</w:t>
      </w:r>
      <w:r>
        <w:rPr>
          <w:rFonts w:ascii="Times New Roman" w:hAnsi="Times New Roman" w:cs="Times New Roman"/>
          <w:color w:val="000000"/>
          <w:sz w:val="32"/>
          <w:szCs w:val="32"/>
        </w:rPr>
        <w:t>“</w:t>
      </w:r>
      <w:r>
        <w:rPr>
          <w:rFonts w:ascii="Comic Sans MS" w:hAnsi="Comic Sans MS"/>
          <w:color w:val="000000"/>
          <w:sz w:val="32"/>
          <w:szCs w:val="32"/>
        </w:rPr>
        <w:t>渝康码</w:t>
      </w:r>
      <w:r>
        <w:rPr>
          <w:rFonts w:ascii="Times New Roman" w:hAnsi="Times New Roman" w:cs="Times New Roman"/>
          <w:color w:val="000000"/>
          <w:sz w:val="32"/>
          <w:szCs w:val="32"/>
        </w:rPr>
        <w:t>”</w:t>
      </w:r>
      <w:r>
        <w:rPr>
          <w:rFonts w:ascii="Comic Sans MS" w:hAnsi="Comic Sans MS"/>
          <w:color w:val="000000"/>
          <w:sz w:val="32"/>
          <w:szCs w:val="32"/>
        </w:rPr>
        <w:t>出现红码、黄码、弹窗等异常的，</w:t>
      </w:r>
      <w:r>
        <w:rPr>
          <w:rFonts w:ascii="Times New Roman" w:hAnsi="Times New Roman" w:cs="Times New Roman"/>
          <w:color w:val="000000"/>
          <w:sz w:val="32"/>
          <w:szCs w:val="32"/>
        </w:rPr>
        <w:t>“</w:t>
      </w:r>
      <w:r>
        <w:rPr>
          <w:rFonts w:ascii="Comic Sans MS" w:hAnsi="Comic Sans MS"/>
          <w:color w:val="000000"/>
          <w:sz w:val="32"/>
          <w:szCs w:val="32"/>
        </w:rPr>
        <w:t>通信大数据行程卡</w:t>
      </w:r>
      <w:r>
        <w:rPr>
          <w:rFonts w:ascii="Times New Roman" w:hAnsi="Times New Roman" w:cs="Times New Roman"/>
          <w:color w:val="000000"/>
          <w:sz w:val="32"/>
          <w:szCs w:val="32"/>
        </w:rPr>
        <w:t>”</w:t>
      </w:r>
      <w:r>
        <w:rPr>
          <w:rFonts w:ascii="Comic Sans MS" w:hAnsi="Comic Sans MS"/>
          <w:color w:val="000000"/>
          <w:sz w:val="32"/>
          <w:szCs w:val="32"/>
        </w:rPr>
        <w:t>异常（非绿码）的考生。</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lastRenderedPageBreak/>
        <w:t>（七）考试当日，根据疫情防控需要，不能按上述要求提供规定时限内核酸检测阴性证明的考生。</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（八）进入考点前，因体温异常、干咳、乏力等症状，经现场医务专业人员确认有可疑症状的考生。</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五、考生应遵守疫情防控相关规定，并做好自我防护。</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（一）考生应当遵守本市疫情防控相关规定，主动及时了解重庆市人事考试相关疫情防控要求，积极配合考点、考场做好现场防疫工作。</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hAnsi="Comic Sans MS"/>
          <w:color w:val="333333"/>
          <w:sz w:val="32"/>
          <w:szCs w:val="32"/>
        </w:rPr>
        <w:t>（二）考生在备考期间，务必做好个人防护，避免前往人员密集地区，避免与无关人员接触。勤洗手，公共场所佩戴口罩，在各种场所保持一定的安全社交距离。考试当日，尽可能做到居住地与考点之间</w:t>
      </w:r>
      <w:r>
        <w:rPr>
          <w:rFonts w:ascii="Times New Roman" w:hAnsi="Times New Roman" w:cs="Times New Roman"/>
          <w:color w:val="333333"/>
          <w:sz w:val="32"/>
          <w:szCs w:val="32"/>
        </w:rPr>
        <w:t>“</w:t>
      </w:r>
      <w:r>
        <w:rPr>
          <w:rFonts w:ascii="Comic Sans MS" w:hAnsi="Comic Sans MS"/>
          <w:color w:val="333333"/>
          <w:sz w:val="32"/>
          <w:szCs w:val="32"/>
        </w:rPr>
        <w:t>两点一线</w:t>
      </w:r>
      <w:r>
        <w:rPr>
          <w:rFonts w:ascii="Times New Roman" w:hAnsi="Times New Roman" w:cs="Times New Roman"/>
          <w:color w:val="333333"/>
          <w:sz w:val="32"/>
          <w:szCs w:val="32"/>
        </w:rPr>
        <w:t>”</w:t>
      </w:r>
      <w:r>
        <w:rPr>
          <w:rFonts w:ascii="Comic Sans MS" w:hAnsi="Comic Sans MS"/>
          <w:color w:val="333333"/>
          <w:sz w:val="32"/>
          <w:szCs w:val="32"/>
        </w:rPr>
        <w:t>。</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（三）考生在考试当日，须自备口罩，除核验身份环节时按要求摘戴口罩外，进出考点、考场及考试过程中均应当全程科学规范佩戴口罩，做好个人防护。</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lastRenderedPageBreak/>
        <w:t>（五）提倡考生自行赴考，送考人员不得进入考点和在考点周围聚集，考点不提供停车条件。每场考试结束后，考生须服从考点安排分批、错峰离场。</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六、有关要求</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hAnsi="Comic Sans MS"/>
          <w:color w:val="000000"/>
          <w:sz w:val="32"/>
          <w:szCs w:val="32"/>
        </w:rPr>
        <w:t>（一）考生应认真阅读本防控告知书和《</w:t>
      </w:r>
      <w:r>
        <w:rPr>
          <w:rFonts w:ascii="Comic Sans MS" w:hAnsi="Comic Sans MS"/>
          <w:color w:val="333333"/>
          <w:sz w:val="32"/>
          <w:szCs w:val="32"/>
        </w:rPr>
        <w:t>大渡口区</w:t>
      </w:r>
      <w:r>
        <w:rPr>
          <w:rFonts w:ascii="Times New Roman" w:eastAsia="微软雅黑" w:hAnsi="Times New Roman" w:cs="Times New Roman"/>
          <w:color w:val="333333"/>
          <w:sz w:val="32"/>
          <w:szCs w:val="32"/>
        </w:rPr>
        <w:t>2022</w:t>
      </w:r>
      <w:r>
        <w:rPr>
          <w:rFonts w:ascii="Comic Sans MS" w:hAnsi="Comic Sans MS"/>
          <w:color w:val="333333"/>
          <w:sz w:val="32"/>
          <w:szCs w:val="32"/>
        </w:rPr>
        <w:t>年面向全市公开选聘事业单位工作人员笔试</w:t>
      </w:r>
      <w:r>
        <w:rPr>
          <w:rFonts w:ascii="Comic Sans MS" w:hAnsi="Comic Sans MS"/>
          <w:color w:val="000000"/>
          <w:sz w:val="32"/>
          <w:szCs w:val="32"/>
        </w:rPr>
        <w:t>考生疫情防控承诺书》。</w:t>
      </w:r>
      <w:r>
        <w:rPr>
          <w:rStyle w:val="a3"/>
          <w:rFonts w:ascii="Comic Sans MS" w:hAnsi="Comic Sans MS"/>
          <w:color w:val="000000"/>
          <w:sz w:val="32"/>
          <w:szCs w:val="32"/>
          <w:u w:val="single"/>
        </w:rPr>
        <w:t>考生打印准考证即视为认同并签署承诺书。如违反相关规定，自愿承担相关责任、接受相应处理。</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（二）考生不配合考试防疫工作、不如实报告健康状况，隐瞒或谎报旅居史、接触史、健康状况等疫情防控信息，提供虚假防疫证明材料（信息）的，取消考试资格。造成不良后果的，依法追究其法律责任。</w:t>
      </w:r>
    </w:p>
    <w:p w:rsidR="00F316A7" w:rsidRDefault="00F316A7" w:rsidP="00F316A7">
      <w:pPr>
        <w:pStyle w:val="western"/>
        <w:shd w:val="clear" w:color="auto" w:fill="FFFFFF"/>
        <w:spacing w:before="0" w:beforeAutospacing="0" w:after="144" w:afterAutospacing="0" w:line="605"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七、其他事项</w:t>
      </w:r>
    </w:p>
    <w:p w:rsidR="00F316A7" w:rsidRDefault="00F316A7" w:rsidP="00F316A7">
      <w:pPr>
        <w:pStyle w:val="a4"/>
        <w:shd w:val="clear" w:color="auto" w:fill="FFFFFF"/>
        <w:spacing w:before="0" w:beforeAutospacing="0" w:after="144" w:afterAutospacing="0" w:line="590" w:lineRule="atLeast"/>
        <w:ind w:firstLine="648"/>
        <w:jc w:val="both"/>
        <w:rPr>
          <w:rFonts w:ascii="微软雅黑" w:eastAsia="微软雅黑" w:hAnsi="微软雅黑" w:hint="eastAsia"/>
          <w:color w:val="333333"/>
          <w:sz w:val="19"/>
          <w:szCs w:val="19"/>
        </w:rPr>
      </w:pPr>
      <w:r>
        <w:rPr>
          <w:rFonts w:ascii="Comic Sans MS" w:hAnsi="Comic Sans MS"/>
          <w:color w:val="000000"/>
          <w:sz w:val="32"/>
          <w:szCs w:val="32"/>
        </w:rPr>
        <w:t>考试疫情防控相关规定将根据国家和本市疫情防控的总体部署和最新要求进行动态调整，我区将及时发布最新通知，</w:t>
      </w:r>
      <w:r>
        <w:rPr>
          <w:rStyle w:val="a3"/>
          <w:rFonts w:ascii="Comic Sans MS" w:hAnsi="Comic Sans MS"/>
          <w:color w:val="333333"/>
          <w:sz w:val="32"/>
          <w:szCs w:val="32"/>
        </w:rPr>
        <w:t>请广大考生务必密切关注</w:t>
      </w:r>
      <w:r>
        <w:rPr>
          <w:rStyle w:val="a3"/>
          <w:rFonts w:ascii="Times New Roman" w:hAnsi="Times New Roman" w:cs="Times New Roman"/>
          <w:color w:val="333333"/>
          <w:sz w:val="32"/>
          <w:szCs w:val="32"/>
        </w:rPr>
        <w:t>“</w:t>
      </w:r>
      <w:r>
        <w:rPr>
          <w:rStyle w:val="a3"/>
          <w:rFonts w:ascii="Comic Sans MS" w:hAnsi="Comic Sans MS"/>
          <w:color w:val="333333"/>
          <w:sz w:val="32"/>
          <w:szCs w:val="32"/>
        </w:rPr>
        <w:t>重庆市大渡口区人民政府网</w:t>
      </w:r>
      <w:r>
        <w:rPr>
          <w:rStyle w:val="a3"/>
          <w:rFonts w:ascii="Times New Roman" w:hAnsi="Times New Roman" w:cs="Times New Roman"/>
          <w:color w:val="333333"/>
          <w:sz w:val="32"/>
          <w:szCs w:val="32"/>
        </w:rPr>
        <w:t>”</w:t>
      </w:r>
      <w:r>
        <w:rPr>
          <w:rStyle w:val="a3"/>
          <w:rFonts w:ascii="Comic Sans MS" w:hAnsi="Comic Sans MS"/>
          <w:color w:val="333333"/>
          <w:sz w:val="32"/>
          <w:szCs w:val="32"/>
        </w:rPr>
        <w:t>（</w:t>
      </w:r>
      <w:r>
        <w:rPr>
          <w:rStyle w:val="a3"/>
          <w:rFonts w:ascii="Times New Roman" w:eastAsia="微软雅黑" w:hAnsi="Times New Roman" w:cs="Times New Roman"/>
          <w:color w:val="333333"/>
          <w:sz w:val="32"/>
          <w:szCs w:val="32"/>
        </w:rPr>
        <w:t>http://www.ddk.gov.cn/</w:t>
      </w:r>
      <w:r>
        <w:rPr>
          <w:rStyle w:val="a3"/>
          <w:rFonts w:ascii="Comic Sans MS" w:hAnsi="Comic Sans MS"/>
          <w:color w:val="333333"/>
          <w:sz w:val="32"/>
          <w:szCs w:val="32"/>
        </w:rPr>
        <w:t>）发布的公告，掌握考试最新动态并保持通讯畅通。</w:t>
      </w:r>
    </w:p>
    <w:p w:rsidR="00490263" w:rsidRPr="00F316A7" w:rsidRDefault="00490263"/>
    <w:sectPr w:rsidR="00490263" w:rsidRPr="00F316A7" w:rsidSect="0049026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omic Sans MS">
    <w:panose1 w:val="030F0702030302020204"/>
    <w:charset w:val="00"/>
    <w:family w:val="script"/>
    <w:pitch w:val="variable"/>
    <w:sig w:usb0="00000287" w:usb1="00000013"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316A7"/>
    <w:rsid w:val="00490263"/>
    <w:rsid w:val="00F316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26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F316A7"/>
    <w:pPr>
      <w:widowControl/>
      <w:spacing w:before="100" w:beforeAutospacing="1" w:after="100" w:afterAutospacing="1"/>
      <w:jc w:val="left"/>
    </w:pPr>
    <w:rPr>
      <w:rFonts w:ascii="宋体" w:eastAsia="宋体" w:hAnsi="宋体" w:cs="宋体"/>
      <w:kern w:val="0"/>
      <w:sz w:val="24"/>
      <w:szCs w:val="24"/>
    </w:rPr>
  </w:style>
  <w:style w:type="character" w:styleId="a3">
    <w:name w:val="Strong"/>
    <w:basedOn w:val="a0"/>
    <w:uiPriority w:val="22"/>
    <w:qFormat/>
    <w:rsid w:val="00F316A7"/>
    <w:rPr>
      <w:b/>
      <w:bCs/>
    </w:rPr>
  </w:style>
  <w:style w:type="paragraph" w:styleId="a4">
    <w:name w:val="Normal (Web)"/>
    <w:basedOn w:val="a"/>
    <w:uiPriority w:val="99"/>
    <w:semiHidden/>
    <w:unhideWhenUsed/>
    <w:rsid w:val="00F316A7"/>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32239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1858</Characters>
  <Application>Microsoft Office Word</Application>
  <DocSecurity>0</DocSecurity>
  <Lines>15</Lines>
  <Paragraphs>4</Paragraphs>
  <ScaleCrop>false</ScaleCrop>
  <Company>HP</Company>
  <LinksUpToDate>false</LinksUpToDate>
  <CharactersWithSpaces>2179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2022-10-26T03:32:00Z</dcterms:created>
  <dcterms:modified xsi:type="dcterms:W3CDTF">2022-10-26T03:33:00Z</dcterms:modified>
</cp:coreProperties>
</file>