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届应届优秀大学毕业生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 w:val="0"/>
          <w:bCs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须知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日10:00—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日17:00期间，在七一网（w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2022年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:00（逾期不再办理）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</w:rPr>
        <w:t>（一）登录网址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separate"/>
      </w:r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</w:t>
      </w:r>
      <w:bookmarkEnd w:id="0"/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（按住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将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  <w:lang w:val="en-US" w:eastAsia="zh-CN"/>
        </w:rPr>
        <w:t>12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户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 xml:space="preserve"> 023-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88979873，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0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23-88979847</w:t>
      </w: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5NzhmZmIyOTZhMmZhYjZhNDlhNmY0ZDYyYzI0MmMifQ=="/>
  </w:docVars>
  <w:rsids>
    <w:rsidRoot w:val="0846746C"/>
    <w:rsid w:val="0846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2022-11-01T00:50:00Z</dcterms:created>
  <dc:creator>DELL</dc:creator>
  <cp:lastModifiedBy>DELL</cp:lastModifiedBy>
  <dcterms:modified xsi:type="dcterms:W3CDTF">2022-11-01T00:50:54Z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4852F31D48F745A78A06F46758CA64BC</vt:lpwstr>
  </property>
</Properties>
</file>