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5F5C" w:rsidRPr="00AE5F5C" w:rsidRDefault="00AE5F5C" w:rsidP="00AE5F5C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</w:p>
    <w:tbl>
      <w:tblPr>
        <w:tblW w:w="5000" w:type="pct"/>
        <w:tblBorders>
          <w:top w:val="single" w:sz="12" w:space="0" w:color="E6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95"/>
        <w:gridCol w:w="607"/>
        <w:gridCol w:w="1067"/>
        <w:gridCol w:w="607"/>
        <w:gridCol w:w="2866"/>
        <w:gridCol w:w="1067"/>
        <w:gridCol w:w="492"/>
        <w:gridCol w:w="377"/>
      </w:tblGrid>
      <w:tr w:rsidR="00AE5F5C" w:rsidRPr="00AE5F5C" w:rsidTr="00AE5F5C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具体用人单位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单位层级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拟安排岗位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岗位性质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专业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学历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需求数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备注</w:t>
            </w:r>
          </w:p>
        </w:tc>
      </w:tr>
      <w:tr w:rsidR="00AE5F5C" w:rsidRPr="00AE5F5C" w:rsidTr="00AE5F5C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重庆市气象台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省级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科研开发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科研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气象类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博士研究生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</w:p>
        </w:tc>
      </w:tr>
      <w:tr w:rsidR="00AE5F5C" w:rsidRPr="00AE5F5C" w:rsidTr="00AE5F5C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重庆市气象信息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与技术保障中心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省级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综合业务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信息技术类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硕士研究生及以上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</w:p>
        </w:tc>
      </w:tr>
      <w:tr w:rsidR="00AE5F5C" w:rsidRPr="00AE5F5C" w:rsidTr="00AE5F5C">
        <w:trPr>
          <w:trHeight w:val="300"/>
        </w:trPr>
        <w:tc>
          <w:tcPr>
            <w:tcW w:w="0" w:type="auto"/>
            <w:vMerge w:val="restart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重庆市气象科学研究所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省级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数值预报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应用研究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科研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气象类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博士研究生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</w:p>
        </w:tc>
      </w:tr>
      <w:tr w:rsidR="00AE5F5C" w:rsidRPr="00AE5F5C" w:rsidTr="00AE5F5C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AE5F5C" w:rsidRPr="00AE5F5C" w:rsidRDefault="00AE5F5C" w:rsidP="00AE5F5C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省级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卫星遥感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研究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科研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气象相关类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博士研究生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</w:p>
        </w:tc>
      </w:tr>
      <w:tr w:rsidR="00AE5F5C" w:rsidRPr="00AE5F5C" w:rsidTr="00AE5F5C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AE5F5C" w:rsidRPr="00AE5F5C" w:rsidRDefault="00AE5F5C" w:rsidP="00AE5F5C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省级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数值预报应用业务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气象学、大气物理学与大气环境、大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气科学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硕士研究生及以上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</w:p>
        </w:tc>
      </w:tr>
      <w:tr w:rsidR="00AE5F5C" w:rsidRPr="00AE5F5C" w:rsidTr="00AE5F5C">
        <w:trPr>
          <w:trHeight w:val="300"/>
        </w:trPr>
        <w:tc>
          <w:tcPr>
            <w:tcW w:w="0" w:type="auto"/>
            <w:vMerge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vAlign w:val="center"/>
            <w:hideMark/>
          </w:tcPr>
          <w:p w:rsidR="00AE5F5C" w:rsidRPr="00AE5F5C" w:rsidRDefault="00AE5F5C" w:rsidP="00AE5F5C">
            <w:pPr>
              <w:widowControl/>
              <w:jc w:val="left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省级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卫星遥感应用业务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地图学与地理信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息系统、摄影测量与遥感、环境遥感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硕士研究生及以上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</w:p>
        </w:tc>
      </w:tr>
      <w:tr w:rsidR="00AE5F5C" w:rsidRPr="00AE5F5C" w:rsidTr="00AE5F5C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重庆市长寿区气象台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县级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预报业务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大气科学、气象学、气候学、气候系统与气候变化、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应用气象学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硕士研究生及以上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</w:p>
        </w:tc>
      </w:tr>
      <w:tr w:rsidR="00AE5F5C" w:rsidRPr="00AE5F5C" w:rsidTr="00AE5F5C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重庆市南川区气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象台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县级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综合业务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气象类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硕士研究生及以上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</w:p>
        </w:tc>
      </w:tr>
      <w:tr w:rsidR="00AE5F5C" w:rsidRPr="00AE5F5C" w:rsidTr="00AE5F5C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重庆市铜梁区气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象台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县级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综合业务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气象类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硕士研究生及以上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</w:p>
        </w:tc>
      </w:tr>
      <w:tr w:rsidR="00AE5F5C" w:rsidRPr="00AE5F5C" w:rsidTr="00AE5F5C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重庆市荣昌区气象台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县级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综合业务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应用气象学、资源利用与植物保护、农业工程与信息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技术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硕士研究生及以上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  <w:t> 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</w:p>
        </w:tc>
      </w:tr>
      <w:tr w:rsidR="00AE5F5C" w:rsidRPr="00AE5F5C" w:rsidTr="00AE5F5C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lastRenderedPageBreak/>
              <w:t>重庆市开州区气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象台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县级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综合业务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气象类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本科及以上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</w:p>
        </w:tc>
      </w:tr>
      <w:tr w:rsidR="00AE5F5C" w:rsidRPr="00AE5F5C" w:rsidTr="00AE5F5C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重庆市武隆区气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象台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县级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综合业务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气象类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硕士研究生及以上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</w:p>
        </w:tc>
      </w:tr>
      <w:tr w:rsidR="00AE5F5C" w:rsidRPr="00AE5F5C" w:rsidTr="00AE5F5C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重庆市万盛经开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区气象台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县级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预报业务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大气科学、气象</w:t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br/>
            </w: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学、应用气象学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硕士研究生及以上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</w:p>
        </w:tc>
      </w:tr>
      <w:tr w:rsidR="00AE5F5C" w:rsidRPr="00AE5F5C" w:rsidTr="00AE5F5C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城口县气象台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县级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综合业务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信息技术类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本科及以上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</w:p>
        </w:tc>
      </w:tr>
      <w:tr w:rsidR="00AE5F5C" w:rsidRPr="00AE5F5C" w:rsidTr="00AE5F5C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垫江县气象台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县级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综合业务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气象类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本科及以上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</w:p>
        </w:tc>
      </w:tr>
      <w:tr w:rsidR="00AE5F5C" w:rsidRPr="00AE5F5C" w:rsidTr="00AE5F5C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忠县气象台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县级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综合业务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气象类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本科及以上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</w:p>
        </w:tc>
      </w:tr>
      <w:tr w:rsidR="00AE5F5C" w:rsidRPr="00AE5F5C" w:rsidTr="00AE5F5C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云阳县气象台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县级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综合业务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气象类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硕士研究生及以上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2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</w:p>
        </w:tc>
      </w:tr>
      <w:tr w:rsidR="00AE5F5C" w:rsidRPr="00AE5F5C" w:rsidTr="00AE5F5C">
        <w:trPr>
          <w:trHeight w:val="300"/>
        </w:trPr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巫山县气象台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县级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综合业务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业务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气象类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本科及以上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1</w:t>
            </w:r>
          </w:p>
        </w:tc>
        <w:tc>
          <w:tcPr>
            <w:tcW w:w="0" w:type="auto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  <w:tcMar>
              <w:top w:w="0" w:type="dxa"/>
              <w:left w:w="36" w:type="dxa"/>
              <w:bottom w:w="0" w:type="dxa"/>
              <w:right w:w="36" w:type="dxa"/>
            </w:tcMar>
            <w:vAlign w:val="center"/>
            <w:hideMark/>
          </w:tcPr>
          <w:p w:rsidR="00AE5F5C" w:rsidRPr="00AE5F5C" w:rsidRDefault="00AE5F5C" w:rsidP="00AE5F5C">
            <w:pPr>
              <w:widowControl/>
              <w:spacing w:line="408" w:lineRule="atLeast"/>
              <w:jc w:val="center"/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</w:pPr>
            <w:r w:rsidRPr="00AE5F5C">
              <w:rPr>
                <w:rFonts w:ascii="Tahoma" w:eastAsia="宋体" w:hAnsi="Tahoma" w:cs="Tahoma"/>
                <w:color w:val="333333"/>
                <w:kern w:val="0"/>
                <w:sz w:val="19"/>
                <w:szCs w:val="19"/>
              </w:rPr>
              <w:t> </w:t>
            </w:r>
          </w:p>
        </w:tc>
      </w:tr>
    </w:tbl>
    <w:p w:rsidR="00E450A2" w:rsidRPr="00AE5F5C" w:rsidRDefault="00E450A2" w:rsidP="00AE5F5C"/>
    <w:sectPr w:rsidR="00E450A2" w:rsidRPr="00AE5F5C" w:rsidSect="00E450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E5F5C"/>
    <w:rsid w:val="00AE5F5C"/>
    <w:rsid w:val="00CA3337"/>
    <w:rsid w:val="00E450A2"/>
    <w:rsid w:val="00FB2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0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5F5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2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5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131</Words>
  <Characters>748</Characters>
  <Application>Microsoft Office Word</Application>
  <DocSecurity>0</DocSecurity>
  <Lines>6</Lines>
  <Paragraphs>1</Paragraphs>
  <ScaleCrop>false</ScaleCrop>
  <Company>HP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2022-11-10T10:55:00Z</dcterms:created>
  <dcterms:modified xsi:type="dcterms:W3CDTF">2022-11-10T11:11:00Z</dcterms:modified>
</cp:coreProperties>
</file>