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3</w:t>
      </w:r>
    </w:p>
    <w:p>
      <w:pPr>
        <w:spacing w:line="52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机关事业单位工作人员诚信应聘承诺书</w:t>
      </w:r>
    </w:p>
    <w:p>
      <w:pPr>
        <w:spacing w:line="520" w:lineRule="exact"/>
        <w:jc w:val="center"/>
        <w:rPr>
          <w:rFonts w:hint="eastAsia" w:ascii="方正楷体_GBK" w:eastAsia="方正楷体_GBK" w:cs="瀹嬩綋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（</w:t>
      </w:r>
      <w:r>
        <w:rPr>
          <w:rFonts w:hint="eastAsia" w:ascii="方正楷体_GBK" w:eastAsia="方正楷体_GBK" w:cs="瀹嬩綋"/>
          <w:sz w:val="28"/>
          <w:szCs w:val="28"/>
          <w:lang w:val="en-US" w:eastAsia="zh-CN"/>
        </w:rPr>
        <w:t>2022</w:t>
      </w:r>
      <w:r>
        <w:rPr>
          <w:rFonts w:hint="eastAsia" w:ascii="方正楷体_GBK" w:eastAsia="方正楷体_GBK" w:cs="瀹嬩綋"/>
          <w:sz w:val="28"/>
          <w:szCs w:val="28"/>
        </w:rPr>
        <w:t>重庆</w:t>
      </w:r>
      <w:r>
        <w:rPr>
          <w:rFonts w:hint="eastAsia" w:ascii="方正楷体_GBK" w:eastAsia="方正楷体_GBK" w:cs="瀹嬩綋"/>
          <w:sz w:val="28"/>
          <w:szCs w:val="28"/>
          <w:lang w:eastAsia="zh-CN"/>
        </w:rPr>
        <w:t>英才大会</w:t>
      </w:r>
      <w:r>
        <w:rPr>
          <w:rFonts w:hint="eastAsia" w:ascii="方正楷体_GBK" w:eastAsia="方正楷体_GBK" w:cs="瀹嬩綋"/>
          <w:sz w:val="28"/>
          <w:szCs w:val="28"/>
        </w:rPr>
        <w:t>事业单位</w:t>
      </w:r>
      <w:r>
        <w:rPr>
          <w:rFonts w:hint="eastAsia" w:ascii="方正楷体_GBK" w:eastAsia="方正楷体_GBK" w:cs="瀹嬩綋"/>
          <w:sz w:val="28"/>
          <w:szCs w:val="28"/>
          <w:lang w:eastAsia="zh-CN"/>
        </w:rPr>
        <w:t>考核</w:t>
      </w:r>
      <w:r>
        <w:rPr>
          <w:rFonts w:hint="eastAsia" w:ascii="方正楷体_GBK" w:eastAsia="方正楷体_GBK" w:cs="瀹嬩綋"/>
          <w:sz w:val="28"/>
          <w:szCs w:val="28"/>
        </w:rPr>
        <w:t>招聘</w:t>
      </w:r>
      <w:r>
        <w:rPr>
          <w:rFonts w:hint="eastAsia" w:ascii="方正楷体_GBK" w:eastAsia="方正楷体_GBK"/>
          <w:sz w:val="28"/>
          <w:szCs w:val="28"/>
        </w:rPr>
        <w:t>）</w:t>
      </w:r>
    </w:p>
    <w:tbl>
      <w:tblPr>
        <w:tblStyle w:val="4"/>
        <w:tblW w:w="956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60"/>
        <w:gridCol w:w="1134"/>
        <w:gridCol w:w="1794"/>
        <w:gridCol w:w="1091"/>
        <w:gridCol w:w="1367"/>
        <w:gridCol w:w="709"/>
        <w:gridCol w:w="9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姓 名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（专业）</w:t>
            </w:r>
          </w:p>
        </w:tc>
        <w:tc>
          <w:tcPr>
            <w:tcW w:w="1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通讯工程</w:t>
            </w:r>
          </w:p>
        </w:tc>
        <w:tc>
          <w:tcPr>
            <w:tcW w:w="109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学</w:t>
            </w:r>
            <w:r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（学位）</w:t>
            </w:r>
          </w:p>
        </w:tc>
        <w:tc>
          <w:tcPr>
            <w:tcW w:w="136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工 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单 位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职 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（职务）</w:t>
            </w:r>
          </w:p>
        </w:tc>
        <w:tc>
          <w:tcPr>
            <w:tcW w:w="17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档</w:t>
            </w:r>
            <w:r>
              <w:rPr>
                <w:rFonts w:ascii="方正仿宋_GBK" w:hAnsi="宋体" w:eastAsia="方正仿宋_GBK" w:cs="宋体"/>
                <w:spacing w:val="-6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1"/>
                <w:szCs w:val="21"/>
              </w:rPr>
              <w:t>存放机构</w:t>
            </w:r>
          </w:p>
        </w:tc>
        <w:tc>
          <w:tcPr>
            <w:tcW w:w="13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pacing w:val="-6"/>
                <w:sz w:val="21"/>
                <w:szCs w:val="21"/>
              </w:rPr>
              <w:t>身份证号 码</w:t>
            </w:r>
          </w:p>
        </w:tc>
        <w:tc>
          <w:tcPr>
            <w:tcW w:w="269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  <w:tc>
          <w:tcPr>
            <w:tcW w:w="17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pacing w:val="-6"/>
                <w:sz w:val="21"/>
                <w:szCs w:val="21"/>
              </w:rPr>
              <w:t>联系电话</w:t>
            </w:r>
          </w:p>
        </w:tc>
        <w:tc>
          <w:tcPr>
            <w:tcW w:w="245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6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92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1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92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1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92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1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92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1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610" w:type="dxa"/>
            <w:gridSpan w:val="7"/>
            <w:noWrap w:val="0"/>
            <w:vAlign w:val="top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本人系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重庆市外机关事业</w:t>
            </w:r>
            <w:r>
              <w:rPr>
                <w:rFonts w:hint="eastAsia" w:ascii="方正仿宋_GBK" w:eastAsia="方正仿宋_GBK"/>
                <w:szCs w:val="21"/>
              </w:rPr>
              <w:t>单位在编工作人员，2</w:t>
            </w:r>
            <w:r>
              <w:rPr>
                <w:rFonts w:ascii="方正仿宋_GBK" w:eastAsia="方正仿宋_GBK"/>
                <w:szCs w:val="21"/>
              </w:rPr>
              <w:t>0XX</w:t>
            </w:r>
            <w:r>
              <w:rPr>
                <w:rFonts w:hint="eastAsia" w:ascii="方正仿宋_GBK" w:eastAsia="方正仿宋_GBK"/>
                <w:szCs w:val="21"/>
              </w:rPr>
              <w:t>年X月入职在编，现应聘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</w:t>
            </w:r>
            <w:r>
              <w:rPr>
                <w:rFonts w:hint="eastAsia" w:ascii="方正仿宋_GBK" w:eastAsia="方正仿宋_GBK"/>
                <w:szCs w:val="21"/>
              </w:rPr>
              <w:t>重庆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英才大会事</w:t>
            </w:r>
            <w:r>
              <w:rPr>
                <w:rFonts w:hint="eastAsia" w:ascii="方正仿宋_GBK" w:eastAsia="方正仿宋_GBK"/>
                <w:szCs w:val="21"/>
              </w:rPr>
              <w:t>业单位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考核招聘</w:t>
            </w:r>
            <w:r>
              <w:rPr>
                <w:rFonts w:hint="eastAsia" w:ascii="方正仿宋_GBK" w:eastAsia="方正仿宋_GBK"/>
                <w:szCs w:val="21"/>
              </w:rPr>
              <w:t>岗位，并作出如下承诺：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（一）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截至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2022年11月19日，</w:t>
            </w:r>
            <w:r>
              <w:rPr>
                <w:rFonts w:hint="eastAsia" w:ascii="方正仿宋_GBK" w:eastAsia="方正仿宋_GBK"/>
                <w:szCs w:val="21"/>
              </w:rPr>
              <w:t>未处于试用期内；（二）已认真阅读并理解本次招聘公告，将按公告规定诚信应聘并对所提供材料的真实有效性负责，愿意承担因不实带来的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不良</w:t>
            </w:r>
            <w:r>
              <w:rPr>
                <w:rFonts w:hint="eastAsia" w:ascii="方正仿宋_GBK" w:eastAsia="方正仿宋_GBK"/>
                <w:szCs w:val="21"/>
              </w:rPr>
              <w:t>后果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。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>日</w:t>
            </w: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7"/>
            <w:noWrap w:val="0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该同志未处于试用期内，我单位将配合做好拟聘用考察、人事档案审查及其他相关手续办理。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eastAsia="方正仿宋_GBK"/>
                <w:szCs w:val="21"/>
              </w:rPr>
              <w:t>主管部门负责人签字：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eastAsia="方正仿宋_GBK"/>
                <w:szCs w:val="21"/>
              </w:rPr>
              <w:t>主管部门盖章：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日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610" w:type="dxa"/>
            <w:gridSpan w:val="7"/>
            <w:noWrap w:val="0"/>
            <w:vAlign w:val="top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  <w:lang w:eastAsia="zh-CN"/>
              </w:rPr>
            </w:pPr>
          </w:p>
        </w:tc>
      </w:tr>
    </w:tbl>
    <w:p>
      <w:pPr>
        <w:spacing w:line="220" w:lineRule="atLeast"/>
      </w:pPr>
    </w:p>
    <w:sectPr>
      <w:headerReference r:id="rId3" w:type="default"/>
      <w:pgSz w:w="11906" w:h="16838"/>
      <w:pgMar w:top="113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1EA41010"/>
    <w:rsid w:val="28122196"/>
    <w:rsid w:val="36206E72"/>
    <w:rsid w:val="4513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7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2023-01-30T02:59:46Z</cp:lastPrinted>
  <dcterms:modified xsi:type="dcterms:W3CDTF">2023-01-30T03:01:27Z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