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158" w:tblpY="1178"/>
        <w:tblOverlap w:val="never"/>
        <w:tblW w:w="1489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7"/>
        <w:gridCol w:w="1311"/>
        <w:gridCol w:w="788"/>
        <w:gridCol w:w="875"/>
        <w:gridCol w:w="987"/>
        <w:gridCol w:w="1150"/>
        <w:gridCol w:w="822"/>
        <w:gridCol w:w="728"/>
        <w:gridCol w:w="1039"/>
        <w:gridCol w:w="630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8" w:hRule="atLeast"/>
        </w:trPr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21"/>
                <w:szCs w:val="21"/>
              </w:rPr>
              <w:t>招聘岗位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21"/>
                <w:szCs w:val="21"/>
              </w:rPr>
              <w:t>招聘范围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21"/>
                <w:szCs w:val="21"/>
              </w:rPr>
              <w:t>招聘人数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21"/>
                <w:szCs w:val="21"/>
              </w:rPr>
              <w:t>性别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21"/>
                <w:szCs w:val="21"/>
              </w:rPr>
              <w:t>年龄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21"/>
                <w:szCs w:val="21"/>
              </w:rPr>
              <w:t>学历要求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21"/>
                <w:szCs w:val="21"/>
              </w:rPr>
              <w:t>专业要求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21"/>
                <w:szCs w:val="21"/>
              </w:rPr>
              <w:t>开考比例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21"/>
                <w:szCs w:val="21"/>
              </w:rPr>
              <w:t>面试比例</w:t>
            </w:r>
          </w:p>
        </w:tc>
        <w:tc>
          <w:tcPr>
            <w:tcW w:w="63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21"/>
                <w:szCs w:val="21"/>
              </w:rPr>
              <w:t>笔试加分条件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2" w:hRule="atLeast"/>
        </w:trPr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社区专职干部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面向本街道所有社区“两委”成员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和城市社区工作者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不限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 xml:space="preserve"> 40 周岁以下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大专及以上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不限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1：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1：</w:t>
            </w:r>
            <w:bookmarkStart w:id="0" w:name="_GoBack"/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bookmarkEnd w:id="0"/>
          </w:p>
        </w:tc>
        <w:tc>
          <w:tcPr>
            <w:tcW w:w="63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获得区级、市级、国家级奖励分别加2分、3分、5分;持有初级、中级、高级社会工作者职业资格证书者分别加2分、3分、5分;任期满5年(含5年)以上的社区“两委”成员加2分;总的加分不超过9分。以上加分可累计计算。</w:t>
            </w:r>
          </w:p>
        </w:tc>
      </w:tr>
    </w:tbl>
    <w:p>
      <w:pPr>
        <w:pStyle w:val="6"/>
        <w:spacing w:line="590" w:lineRule="exact"/>
        <w:jc w:val="center"/>
        <w:rPr>
          <w:rFonts w:hint="eastAsia" w:ascii="微软雅黑" w:hAnsi="微软雅黑" w:eastAsia="微软雅黑" w:cs="微软雅黑"/>
          <w:color w:val="auto"/>
          <w:kern w:val="2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auto"/>
          <w:kern w:val="2"/>
          <w:sz w:val="32"/>
          <w:szCs w:val="32"/>
        </w:rPr>
        <w:t>附件：</w:t>
      </w:r>
      <w:r>
        <w:rPr>
          <w:rFonts w:hint="eastAsia" w:ascii="微软雅黑" w:hAnsi="微软雅黑" w:eastAsia="微软雅黑" w:cs="微软雅黑"/>
          <w:sz w:val="32"/>
          <w:szCs w:val="32"/>
        </w:rPr>
        <w:t>重庆市万州区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太白</w:t>
      </w:r>
      <w:r>
        <w:rPr>
          <w:rFonts w:hint="eastAsia" w:ascii="微软雅黑" w:hAnsi="微软雅黑" w:eastAsia="微软雅黑" w:cs="微软雅黑"/>
          <w:sz w:val="32"/>
          <w:szCs w:val="32"/>
        </w:rPr>
        <w:t>街道办事处202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sz w:val="32"/>
          <w:szCs w:val="32"/>
        </w:rPr>
        <w:t>年公开招聘社区专职干部</w:t>
      </w:r>
      <w:r>
        <w:rPr>
          <w:rFonts w:hint="eastAsia" w:ascii="微软雅黑" w:hAnsi="微软雅黑" w:eastAsia="微软雅黑" w:cs="微软雅黑"/>
          <w:color w:val="auto"/>
          <w:kern w:val="2"/>
          <w:sz w:val="32"/>
          <w:szCs w:val="32"/>
        </w:rPr>
        <w:t>岗位情况一览表</w:t>
      </w:r>
    </w:p>
    <w:p>
      <w:pPr>
        <w:rPr>
          <w:rFonts w:hint="eastAsia" w:ascii="微软雅黑" w:hAnsi="微软雅黑" w:eastAsia="微软雅黑" w:cs="微软雅黑"/>
          <w:sz w:val="21"/>
          <w:szCs w:val="21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??_GB2312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xZDNlNDkyZGE2YWUwNzY1YWQ1ODI5MmM3MTI1NWMifQ=="/>
  </w:docVars>
  <w:rsids>
    <w:rsidRoot w:val="02765C81"/>
    <w:rsid w:val="001F32C2"/>
    <w:rsid w:val="02765C81"/>
    <w:rsid w:val="5DB86586"/>
    <w:rsid w:val="5DDE2D88"/>
    <w:rsid w:val="742F0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Default"/>
    <w:qFormat/>
    <w:uiPriority w:val="99"/>
    <w:pPr>
      <w:widowControl w:val="0"/>
      <w:autoSpaceDE w:val="0"/>
      <w:autoSpaceDN w:val="0"/>
      <w:adjustRightInd w:val="0"/>
    </w:pPr>
    <w:rPr>
      <w:rFonts w:ascii="??_GB2312" w:hAnsi="Calibri" w:eastAsia="Times New Roman" w:cs="??_GB2312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227</Words>
  <Characters>231</Characters>
  <Lines>0</Lines>
  <Paragraphs>0</Paragraphs>
  <TotalTime>7</TotalTime>
  <ScaleCrop>false</ScaleCrop>
  <LinksUpToDate>false</LinksUpToDate>
  <CharactersWithSpaces>233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2022-12-22T07:44:00Z</dcterms:created>
  <dc:creator>那年花开正艳</dc:creator>
  <cp:lastModifiedBy>张晓松</cp:lastModifiedBy>
  <dcterms:modified xsi:type="dcterms:W3CDTF">2023-03-09T01:27:03Z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A437789429494C1DAC63CB6C6B93146F</vt:lpwstr>
  </property>
</Properties>
</file>