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海南省</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b w:val="0"/>
          <w:bCs/>
          <w:sz w:val="32"/>
          <w:szCs w:val="32"/>
          <w:shd w:val="clear" w:color="auto" w:fill="FFFFFF"/>
          <w:lang w:eastAsia="zh-CN"/>
        </w:rPr>
        <w:t>海南省</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numPr>
          <w:ilvl w:val="0"/>
          <w:numId w:val="1"/>
        </w:numPr>
        <w:shd w:val="solid" w:color="FFFFFF" w:fill="auto"/>
        <w:autoSpaceDN w:val="0"/>
        <w:spacing w:line="500" w:lineRule="exact"/>
        <w:ind w:firstLineChars="0"/>
        <w:rPr>
          <w:rFonts w:eastAsia="黑体"/>
          <w:sz w:val="32"/>
          <w:szCs w:val="32"/>
          <w:highlight w:val="none"/>
          <w:u w:val="single"/>
          <w:shd w:val="clear" w:color="auto" w:fill="FFFFFF"/>
        </w:rPr>
      </w:pPr>
      <w:r>
        <w:rPr>
          <w:rFonts w:hint="eastAsia" w:eastAsia="黑体"/>
          <w:bCs/>
          <w:color w:val="000000"/>
          <w:sz w:val="32"/>
          <w:szCs w:val="32"/>
          <w:highlight w:val="none"/>
          <w:shd w:val="clear" w:color="auto" w:fill="FFFFFF"/>
        </w:rPr>
        <w:t>进入面试人员名单</w:t>
      </w:r>
    </w:p>
    <w:tbl>
      <w:tblPr>
        <w:tblStyle w:val="7"/>
        <w:tblW w:w="7965" w:type="dxa"/>
        <w:jc w:val="center"/>
        <w:tblLayout w:type="fixed"/>
        <w:tblCellMar>
          <w:top w:w="0" w:type="dxa"/>
          <w:left w:w="108" w:type="dxa"/>
          <w:bottom w:w="0" w:type="dxa"/>
          <w:right w:w="108" w:type="dxa"/>
        </w:tblCellMar>
      </w:tblPr>
      <w:tblGrid>
        <w:gridCol w:w="1953"/>
        <w:gridCol w:w="1114"/>
        <w:gridCol w:w="1082"/>
        <w:gridCol w:w="1886"/>
        <w:gridCol w:w="1157"/>
        <w:gridCol w:w="773"/>
      </w:tblGrid>
      <w:tr>
        <w:tblPrEx>
          <w:tblCellMar>
            <w:top w:w="0" w:type="dxa"/>
            <w:left w:w="108" w:type="dxa"/>
            <w:bottom w:w="0" w:type="dxa"/>
            <w:right w:w="108" w:type="dxa"/>
          </w:tblCellMar>
        </w:tblPrEx>
        <w:trPr>
          <w:trHeight w:val="1984" w:hRule="atLeast"/>
          <w:jc w:val="center"/>
        </w:trPr>
        <w:tc>
          <w:tcPr>
            <w:tcW w:w="1953"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111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08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188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lang w:eastAsia="zh-CN"/>
              </w:rPr>
            </w:pPr>
            <w:r>
              <w:rPr>
                <w:rFonts w:eastAsia="黑体"/>
                <w:kern w:val="0"/>
                <w:sz w:val="28"/>
                <w:szCs w:val="28"/>
              </w:rPr>
              <w:t>准考证号</w:t>
            </w:r>
          </w:p>
        </w:tc>
        <w:tc>
          <w:tcPr>
            <w:tcW w:w="115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773"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195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hAnsi="宋体" w:cs="宋体"/>
                <w:kern w:val="0"/>
                <w:sz w:val="18"/>
                <w:szCs w:val="18"/>
              </w:rPr>
            </w:pPr>
            <w:r>
              <w:rPr>
                <w:rFonts w:hint="eastAsia" w:hAnsi="宋体" w:cs="宋体"/>
                <w:kern w:val="0"/>
                <w:sz w:val="18"/>
                <w:szCs w:val="18"/>
                <w:lang w:eastAsia="zh-CN"/>
              </w:rPr>
              <w:t>海口市邮政管理局</w:t>
            </w:r>
            <w:r>
              <w:rPr>
                <w:rFonts w:hint="eastAsia" w:hAnsi="宋体" w:cs="宋体"/>
                <w:kern w:val="0"/>
                <w:sz w:val="18"/>
                <w:szCs w:val="18"/>
              </w:rPr>
              <w:t>一级主任科员及以下</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hAnsi="宋体" w:cs="宋体"/>
                <w:kern w:val="0"/>
                <w:sz w:val="18"/>
                <w:szCs w:val="18"/>
              </w:rPr>
              <w:t>（职位代码：300110001001）</w:t>
            </w:r>
          </w:p>
        </w:tc>
        <w:tc>
          <w:tcPr>
            <w:tcW w:w="111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123.8</w:t>
            </w: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陈佳乐</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170236211503108</w:t>
            </w:r>
          </w:p>
        </w:tc>
        <w:tc>
          <w:tcPr>
            <w:tcW w:w="115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b/>
                <w:sz w:val="18"/>
                <w:szCs w:val="18"/>
                <w:lang w:val="en-US" w:eastAsia="zh-CN"/>
              </w:rPr>
              <w:t>4</w:t>
            </w:r>
            <w:r>
              <w:rPr>
                <w:rFonts w:eastAsia="仿宋_GB2312"/>
                <w:b/>
                <w:sz w:val="18"/>
                <w:szCs w:val="18"/>
              </w:rPr>
              <w:t>月</w:t>
            </w:r>
            <w:r>
              <w:rPr>
                <w:rFonts w:hint="eastAsia" w:eastAsia="仿宋_GB2312"/>
                <w:b/>
                <w:sz w:val="18"/>
                <w:szCs w:val="18"/>
                <w:lang w:val="en-US" w:eastAsia="zh-CN"/>
              </w:rPr>
              <w:t>13</w:t>
            </w:r>
            <w:r>
              <w:rPr>
                <w:rFonts w:eastAsia="仿宋_GB2312"/>
                <w:b/>
                <w:sz w:val="18"/>
                <w:szCs w:val="18"/>
              </w:rPr>
              <w:t>日</w:t>
            </w: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代沅沅</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170241150200604</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陈思钰</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170243011100703</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hAnsi="宋体" w:cs="宋体"/>
                <w:kern w:val="0"/>
                <w:sz w:val="18"/>
                <w:szCs w:val="18"/>
                <w:lang w:eastAsia="zh-CN"/>
              </w:rPr>
              <w:t>海南省中部邮政管理局</w:t>
            </w:r>
            <w:r>
              <w:rPr>
                <w:rFonts w:hint="eastAsia" w:hAnsi="宋体" w:cs="宋体"/>
                <w:kern w:val="0"/>
                <w:sz w:val="18"/>
                <w:szCs w:val="18"/>
              </w:rPr>
              <w:t>一级主任科员及以下一（职位代码：</w:t>
            </w:r>
            <w:r>
              <w:rPr>
                <w:rFonts w:hint="eastAsia" w:cs="宋体"/>
                <w:kern w:val="0"/>
                <w:sz w:val="18"/>
                <w:szCs w:val="18"/>
              </w:rPr>
              <w:t>300110002001</w:t>
            </w:r>
            <w:r>
              <w:rPr>
                <w:rFonts w:hint="eastAsia" w:hAnsi="宋体" w:cs="宋体"/>
                <w:kern w:val="0"/>
                <w:sz w:val="18"/>
                <w:szCs w:val="18"/>
              </w:rPr>
              <w:t>）</w:t>
            </w:r>
          </w:p>
        </w:tc>
        <w:tc>
          <w:tcPr>
            <w:tcW w:w="111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123.3</w:t>
            </w: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郑祝坚</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170235020304622</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钭楚昂</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170235101500517</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卢宏超</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170241010904417</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hAnsi="宋体" w:cs="宋体"/>
                <w:kern w:val="0"/>
                <w:sz w:val="18"/>
                <w:szCs w:val="18"/>
                <w:lang w:eastAsia="zh-CN"/>
              </w:rPr>
              <w:t>海南省中部邮政管理局</w:t>
            </w:r>
            <w:r>
              <w:rPr>
                <w:rFonts w:hint="eastAsia" w:hAnsi="宋体" w:cs="宋体"/>
                <w:kern w:val="0"/>
                <w:sz w:val="18"/>
                <w:szCs w:val="18"/>
              </w:rPr>
              <w:t>一级主任科员及以下二（职位代码：</w:t>
            </w:r>
            <w:r>
              <w:rPr>
                <w:rFonts w:hint="eastAsia"/>
                <w:sz w:val="18"/>
                <w:szCs w:val="18"/>
              </w:rPr>
              <w:t>300110002002</w:t>
            </w:r>
            <w:r>
              <w:rPr>
                <w:rFonts w:hint="eastAsia" w:hAnsi="宋体" w:cs="宋体"/>
                <w:kern w:val="0"/>
                <w:sz w:val="18"/>
                <w:szCs w:val="18"/>
              </w:rPr>
              <w:t>）</w:t>
            </w:r>
          </w:p>
        </w:tc>
        <w:tc>
          <w:tcPr>
            <w:tcW w:w="111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r>
              <w:rPr>
                <w:rFonts w:hint="eastAsia"/>
                <w:sz w:val="18"/>
                <w:szCs w:val="18"/>
              </w:rPr>
              <w:t>128.4</w:t>
            </w: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王蕊</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r>
              <w:rPr>
                <w:rFonts w:hint="eastAsia" w:eastAsia="仿宋_GB2312"/>
                <w:sz w:val="18"/>
                <w:szCs w:val="18"/>
              </w:rPr>
              <w:t>170222010600607</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18"/>
                <w:szCs w:val="18"/>
              </w:rPr>
            </w:pPr>
            <w:r>
              <w:rPr>
                <w:rFonts w:hint="eastAsia" w:eastAsia="仿宋_GB2312"/>
                <w:sz w:val="18"/>
                <w:szCs w:val="18"/>
              </w:rPr>
              <w:t>黄荣民</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仿宋_GB2312"/>
                <w:sz w:val="18"/>
                <w:szCs w:val="18"/>
              </w:rPr>
            </w:pPr>
            <w:r>
              <w:rPr>
                <w:rFonts w:hint="eastAsia" w:eastAsia="仿宋_GB2312"/>
                <w:sz w:val="18"/>
                <w:szCs w:val="18"/>
              </w:rPr>
              <w:t>170235060800917</w:t>
            </w:r>
          </w:p>
        </w:tc>
        <w:tc>
          <w:tcPr>
            <w:tcW w:w="1157"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r>
        <w:tblPrEx>
          <w:tblCellMar>
            <w:top w:w="0" w:type="dxa"/>
            <w:left w:w="108" w:type="dxa"/>
            <w:bottom w:w="0" w:type="dxa"/>
            <w:right w:w="108" w:type="dxa"/>
          </w:tblCellMar>
        </w:tblPrEx>
        <w:trPr>
          <w:trHeight w:val="510" w:hRule="exact"/>
          <w:jc w:val="center"/>
        </w:trPr>
        <w:tc>
          <w:tcPr>
            <w:tcW w:w="19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111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300" w:lineRule="exact"/>
              <w:jc w:val="center"/>
              <w:textAlignment w:val="auto"/>
              <w:rPr>
                <w:sz w:val="18"/>
                <w:szCs w:val="18"/>
              </w:rPr>
            </w:pPr>
          </w:p>
        </w:tc>
        <w:tc>
          <w:tcPr>
            <w:tcW w:w="108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eastAsia="仿宋_GB2312"/>
                <w:sz w:val="18"/>
                <w:szCs w:val="18"/>
              </w:rPr>
            </w:pPr>
            <w:r>
              <w:rPr>
                <w:rFonts w:hint="eastAsia" w:eastAsia="仿宋_GB2312"/>
                <w:sz w:val="18"/>
                <w:szCs w:val="18"/>
              </w:rPr>
              <w:t>苏尾香</w:t>
            </w:r>
          </w:p>
        </w:tc>
        <w:tc>
          <w:tcPr>
            <w:tcW w:w="18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仿宋_GB2312"/>
                <w:sz w:val="18"/>
                <w:szCs w:val="18"/>
              </w:rPr>
            </w:pPr>
            <w:r>
              <w:rPr>
                <w:rFonts w:hint="eastAsia" w:eastAsia="仿宋_GB2312"/>
                <w:sz w:val="18"/>
                <w:szCs w:val="18"/>
              </w:rPr>
              <w:t>170246010203607</w:t>
            </w:r>
          </w:p>
        </w:tc>
        <w:tc>
          <w:tcPr>
            <w:tcW w:w="115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18"/>
                <w:szCs w:val="18"/>
              </w:rPr>
            </w:pPr>
          </w:p>
        </w:tc>
        <w:tc>
          <w:tcPr>
            <w:tcW w:w="773"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18"/>
                <w:szCs w:val="18"/>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sz w:val="32"/>
          <w:szCs w:val="32"/>
          <w:highlight w:val="none"/>
          <w:shd w:val="clear" w:color="auto" w:fill="FFFFFF"/>
        </w:rPr>
        <w:t>17:00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shd w:val="solid" w:color="FFFFFF" w:fill="auto"/>
        <w:autoSpaceDN w:val="0"/>
        <w:spacing w:line="50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hainanyouguan@126</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w:t>
      </w:r>
      <w:r>
        <w:rPr>
          <w:rFonts w:hint="eastAsia" w:eastAsia="仿宋_GB2312"/>
          <w:b/>
          <w:bCs/>
          <w:sz w:val="32"/>
          <w:szCs w:val="32"/>
          <w:highlight w:val="none"/>
          <w:shd w:val="clear" w:color="auto" w:fill="FFFFFF"/>
        </w:rPr>
        <w:t>件至邮箱</w:t>
      </w:r>
      <w:r>
        <w:rPr>
          <w:highlight w:val="none"/>
        </w:rPr>
        <w:fldChar w:fldCharType="begin"/>
      </w:r>
      <w:r>
        <w:rPr>
          <w:highlight w:val="none"/>
        </w:rPr>
        <w:instrText xml:space="preserve"> HYPERLINK "mailto:1.发送邮件至ziqrsc@163.com" </w:instrText>
      </w:r>
      <w:r>
        <w:rPr>
          <w:highlight w:val="none"/>
        </w:rPr>
        <w:fldChar w:fldCharType="separate"/>
      </w:r>
      <w:r>
        <w:rPr>
          <w:rFonts w:hint="eastAsia" w:eastAsia="仿宋_GB2312"/>
          <w:sz w:val="32"/>
          <w:szCs w:val="32"/>
          <w:highlight w:val="none"/>
          <w:shd w:val="clear" w:color="auto" w:fill="FFFFFF"/>
          <w:lang w:val="en-US" w:eastAsia="zh-CN"/>
        </w:rPr>
        <w:t>hainanyouguan@126</w:t>
      </w:r>
      <w:r>
        <w:rPr>
          <w:rFonts w:eastAsia="仿宋_GB2312"/>
          <w:sz w:val="32"/>
          <w:szCs w:val="32"/>
          <w:highlight w:val="none"/>
          <w:shd w:val="clear" w:color="auto" w:fill="FFFFFF"/>
        </w:rPr>
        <w:t>.com</w:t>
      </w:r>
      <w:r>
        <w:rPr>
          <w:rFonts w:eastAsia="仿宋_GB2312"/>
          <w:sz w:val="32"/>
          <w:szCs w:val="32"/>
          <w:highlight w:val="none"/>
          <w:shd w:val="clear" w:color="auto" w:fill="FFFFFF"/>
        </w:rPr>
        <w:fldChar w:fldCharType="end"/>
      </w:r>
      <w:r>
        <w:rPr>
          <w:rFonts w:hint="eastAsia" w:eastAsia="仿宋_GB2312"/>
          <w:b/>
          <w:bCs/>
          <w:sz w:val="32"/>
          <w:szCs w:val="32"/>
          <w:highlight w:val="none"/>
          <w:shd w:val="clear" w:color="auto" w:fill="FFFFFF"/>
        </w:rPr>
        <w:t>。未在规定时间内填报放弃</w:t>
      </w:r>
      <w:r>
        <w:rPr>
          <w:rFonts w:hint="eastAsia" w:eastAsia="仿宋_GB2312"/>
          <w:b/>
          <w:bCs/>
          <w:sz w:val="32"/>
          <w:szCs w:val="32"/>
          <w:shd w:val="clear" w:color="auto" w:fill="FFFFFF"/>
        </w:rPr>
        <w:t>声明，又因个人原因不参加面试的，视情节将记入诚信档案。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hainanyouguan@126</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color w:val="000000"/>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rPr>
      </w:pPr>
      <w:r>
        <w:rPr>
          <w:rFonts w:hint="eastAsia" w:eastAsia="仿宋_GB2312"/>
          <w:sz w:val="32"/>
          <w:szCs w:val="32"/>
        </w:rPr>
        <w:t>（六）除上述材料外，考生需按照身份类别，提供以下材料：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eastAsia" w:eastAsia="仿宋_GB2312"/>
          <w:sz w:val="32"/>
          <w:szCs w:val="32"/>
          <w:lang w:eastAsia="zh-CN"/>
        </w:rPr>
        <w:t>说明</w:t>
      </w:r>
      <w:r>
        <w:rPr>
          <w:rFonts w:hint="eastAsia" w:eastAsia="仿宋_GB2312"/>
          <w:sz w:val="32"/>
          <w:szCs w:val="32"/>
        </w:rPr>
        <w:t>单位联系人和办公电话。</w:t>
      </w:r>
    </w:p>
    <w:p>
      <w:pPr>
        <w:spacing w:line="500" w:lineRule="exact"/>
        <w:ind w:firstLine="642" w:firstLineChars="200"/>
        <w:rPr>
          <w:rFonts w:hint="eastAsia"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hint="eastAsia" w:eastAsia="仿宋_GB2312"/>
          <w:sz w:val="32"/>
          <w:szCs w:val="32"/>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黑体"/>
          <w:b/>
          <w:sz w:val="32"/>
          <w:szCs w:val="32"/>
          <w:u w:val="single"/>
        </w:rPr>
      </w:pPr>
      <w:r>
        <w:rPr>
          <w:rFonts w:hint="eastAsia" w:eastAsia="仿宋_GB2312"/>
          <w:sz w:val="32"/>
          <w:szCs w:val="32"/>
        </w:rPr>
        <w:t>考生应对所提供材料的真实性负责，材料不全或主要信息不实，影响资格审查结果的，将取消面试资格。</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hint="eastAsia" w:eastAsia="仿宋_GB2312"/>
          <w:sz w:val="32"/>
          <w:szCs w:val="32"/>
        </w:rPr>
      </w:pP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5</w:t>
      </w:r>
      <w:r>
        <w:rPr>
          <w:rFonts w:hint="default" w:ascii="Times New Roman" w:hAnsi="Times New Roman" w:eastAsia="仿宋_GB2312" w:cs="Times New Roman"/>
          <w:b/>
          <w:bCs/>
          <w:sz w:val="32"/>
          <w:szCs w:val="32"/>
          <w:highlight w:val="none"/>
          <w:shd w:val="clear" w:color="auto" w:fill="FFFFFF"/>
        </w:rPr>
        <w:t>:00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w:t>
      </w:r>
      <w:r>
        <w:rPr>
          <w:rFonts w:hint="eastAsia" w:eastAsia="仿宋_GB2312"/>
          <w:sz w:val="32"/>
          <w:szCs w:val="32"/>
          <w:highlight w:val="none"/>
          <w:shd w:val="clear" w:color="auto" w:fill="FFFFFF"/>
          <w:lang w:eastAsia="zh-CN"/>
        </w:rPr>
        <w:t>海南省邮政管理局（海南省海口市美兰区南宝路</w:t>
      </w:r>
      <w:r>
        <w:rPr>
          <w:rFonts w:hint="eastAsia" w:eastAsia="仿宋_GB2312"/>
          <w:sz w:val="32"/>
          <w:szCs w:val="32"/>
          <w:highlight w:val="none"/>
          <w:shd w:val="clear" w:color="auto" w:fill="FFFFFF"/>
          <w:lang w:val="en-US" w:eastAsia="zh-CN"/>
        </w:rPr>
        <w:t>22号</w:t>
      </w:r>
      <w:r>
        <w:rPr>
          <w:rFonts w:hint="eastAsia" w:eastAsia="仿宋_GB2312"/>
          <w:sz w:val="32"/>
          <w:szCs w:val="32"/>
          <w:highlight w:val="none"/>
          <w:shd w:val="clear" w:color="auto" w:fill="FFFFFF"/>
          <w:lang w:eastAsia="zh-CN"/>
        </w:rPr>
        <w:t>）</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7</w:t>
      </w:r>
      <w:r>
        <w:rPr>
          <w:rFonts w:eastAsia="仿宋_GB2312"/>
          <w:b/>
          <w:sz w:val="32"/>
          <w:szCs w:val="32"/>
          <w:shd w:val="clear" w:color="auto" w:fill="FFFFFF"/>
        </w:rPr>
        <w:t>:</w:t>
      </w:r>
      <w:r>
        <w:rPr>
          <w:rFonts w:hint="eastAsia" w:eastAsia="仿宋_GB2312"/>
          <w:b/>
          <w:sz w:val="32"/>
          <w:szCs w:val="32"/>
          <w:shd w:val="clear" w:color="auto" w:fill="FFFFFF"/>
          <w:lang w:val="en-US" w:eastAsia="zh-CN"/>
        </w:rPr>
        <w:t>30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lang w:eastAsia="zh-CN"/>
        </w:rPr>
        <w:t>海南省邮政管理局（地址：海南省海口市美兰区南宝路</w:t>
      </w:r>
      <w:r>
        <w:rPr>
          <w:rFonts w:hint="eastAsia" w:eastAsia="仿宋_GB2312"/>
          <w:sz w:val="32"/>
          <w:szCs w:val="32"/>
          <w:highlight w:val="none"/>
          <w:shd w:val="clear" w:color="auto" w:fill="FFFFFF"/>
          <w:lang w:val="en-US" w:eastAsia="zh-CN"/>
        </w:rPr>
        <w:t>22号</w:t>
      </w:r>
      <w:r>
        <w:rPr>
          <w:rFonts w:hint="eastAsia" w:eastAsia="仿宋_GB2312"/>
          <w:sz w:val="32"/>
          <w:szCs w:val="32"/>
          <w:highlight w:val="none"/>
          <w:shd w:val="clear" w:color="auto" w:fill="FFFFFF"/>
          <w:lang w:eastAsia="zh-CN"/>
        </w:rPr>
        <w:t>）</w:t>
      </w:r>
      <w:r>
        <w:rPr>
          <w:rFonts w:eastAsia="仿宋_GB2312"/>
          <w:sz w:val="32"/>
          <w:szCs w:val="32"/>
          <w:highlight w:val="none"/>
          <w:shd w:val="clear" w:color="auto" w:fill="FFFFFF"/>
        </w:rPr>
        <w:t>。</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 =（笔试总成绩÷2）×50% + 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eastAsia="仿宋_GB2312"/>
          <w:sz w:val="32"/>
          <w:szCs w:val="32"/>
        </w:rPr>
      </w:pPr>
      <w:r>
        <w:rPr>
          <w:rFonts w:hint="eastAsia" w:eastAsia="仿宋_GB2312"/>
          <w:sz w:val="32"/>
          <w:szCs w:val="32"/>
        </w:rPr>
        <w:t>参加面试人数与录用计划数比例</w:t>
      </w:r>
      <w:r>
        <w:rPr>
          <w:rFonts w:hint="eastAsia" w:eastAsia="仿宋_GB2312"/>
          <w:sz w:val="32"/>
          <w:szCs w:val="32"/>
          <w:highlight w:val="none"/>
        </w:rPr>
        <w:t>达到3:1及以上的，面试后应按综合成绩从高到低的顺序</w:t>
      </w:r>
      <w:r>
        <w:rPr>
          <w:rFonts w:hint="eastAsia" w:eastAsia="黑体"/>
          <w:sz w:val="32"/>
          <w:szCs w:val="32"/>
          <w:highlight w:val="none"/>
          <w:u w:val="none"/>
        </w:rPr>
        <w:t>1:1</w:t>
      </w:r>
      <w:r>
        <w:rPr>
          <w:rFonts w:hint="eastAsia" w:eastAsia="仿宋_GB2312"/>
          <w:sz w:val="32"/>
          <w:szCs w:val="32"/>
          <w:highlight w:val="none"/>
        </w:rPr>
        <w:t>确定体检和考察人选；比例低于3:1的，考生面试成绩应达</w:t>
      </w:r>
      <w:r>
        <w:rPr>
          <w:rFonts w:hint="eastAsia" w:eastAsia="仿宋_GB2312"/>
          <w:sz w:val="32"/>
          <w:szCs w:val="32"/>
        </w:rPr>
        <w:t>到</w:t>
      </w:r>
      <w:r>
        <w:rPr>
          <w:rFonts w:hint="eastAsia" w:eastAsia="仿宋_GB2312"/>
          <w:sz w:val="32"/>
          <w:szCs w:val="32"/>
          <w:lang w:val="en-US" w:eastAsia="zh-CN"/>
        </w:rPr>
        <w:t>70</w:t>
      </w:r>
      <w:r>
        <w:rPr>
          <w:rFonts w:hint="eastAsia" w:eastAsia="仿宋_GB2312"/>
          <w:sz w:val="32"/>
          <w:szCs w:val="32"/>
        </w:rPr>
        <w:t>分的面试合格分数线，方可进入体检和考察。</w:t>
      </w:r>
      <w:r>
        <w:rPr>
          <w:rFonts w:hint="eastAsia" w:eastAsia="仿宋_GB2312"/>
          <w:sz w:val="32"/>
          <w:szCs w:val="32"/>
          <w:highlight w:val="none"/>
        </w:rPr>
        <w:t>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联系方式：</w:t>
      </w:r>
      <w:r>
        <w:rPr>
          <w:rFonts w:hint="eastAsia" w:eastAsia="仿宋_GB2312"/>
          <w:sz w:val="32"/>
          <w:szCs w:val="32"/>
          <w:highlight w:val="none"/>
          <w:lang w:val="en-US" w:eastAsia="zh-CN"/>
        </w:rPr>
        <w:t>0898-66555948</w:t>
      </w:r>
      <w:r>
        <w:rPr>
          <w:rFonts w:hint="eastAsia" w:eastAsia="仿宋_GB2312"/>
          <w:sz w:val="32"/>
          <w:szCs w:val="32"/>
          <w:highlight w:val="none"/>
        </w:rPr>
        <w:t>（电话）</w:t>
      </w:r>
    </w:p>
    <w:p>
      <w:pPr>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rPr>
        <w:t xml:space="preserve">         </w:t>
      </w:r>
      <w:r>
        <w:rPr>
          <w:rFonts w:hint="eastAsia" w:eastAsia="仿宋_GB2312"/>
          <w:sz w:val="32"/>
          <w:szCs w:val="32"/>
          <w:highlight w:val="none"/>
        </w:rPr>
        <w:t xml:space="preserve"> </w:t>
      </w:r>
      <w:r>
        <w:rPr>
          <w:rFonts w:hint="eastAsia" w:eastAsia="仿宋_GB2312"/>
          <w:sz w:val="32"/>
          <w:szCs w:val="32"/>
          <w:highlight w:val="none"/>
          <w:lang w:val="en-US" w:eastAsia="zh-CN"/>
        </w:rPr>
        <w:t>0898-66555935</w:t>
      </w:r>
      <w:r>
        <w:rPr>
          <w:rFonts w:hint="eastAsia" w:eastAsia="仿宋_GB2312"/>
          <w:sz w:val="32"/>
          <w:szCs w:val="32"/>
          <w:highlight w:val="none"/>
          <w:shd w:val="clear" w:color="auto" w:fill="FFFFFF"/>
        </w:rPr>
        <w:t>（传真）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spacing w:line="520" w:lineRule="exact"/>
        <w:ind w:firstLine="1600" w:firstLineChars="500"/>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海南省</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2"/>
        </w:numPr>
        <w:rPr>
          <w:rFonts w:hint="eastAsia"/>
        </w:rPr>
      </w:pPr>
      <w:r>
        <w:rPr>
          <w:rFonts w:hint="eastAsia"/>
        </w:rPr>
        <w:t>请填表人实事求是地填写，以免影响正常录用工作，未经毕分办签章此表无效。</w:t>
      </w:r>
    </w:p>
    <w:p>
      <w:pPr>
        <w:numPr>
          <w:ilvl w:val="0"/>
          <w:numId w:val="2"/>
        </w:numPr>
        <w:rPr>
          <w:rFonts w:hint="eastAsia"/>
        </w:rPr>
      </w:pPr>
      <w:r>
        <w:rPr>
          <w:rFonts w:hint="eastAsia"/>
        </w:rPr>
        <w:t>“生源”指大学生上大学前户口所在的省、自治区、直辖市。</w:t>
      </w:r>
    </w:p>
    <w:p>
      <w:pPr>
        <w:numPr>
          <w:ilvl w:val="0"/>
          <w:numId w:val="2"/>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2"/>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F53B5"/>
    <w:multiLevelType w:val="multilevel"/>
    <w:tmpl w:val="04BF53B5"/>
    <w:lvl w:ilvl="0" w:tentative="0">
      <w:start w:val="1"/>
      <w:numFmt w:val="japaneseCounting"/>
      <w:lvlText w:val="%1、"/>
      <w:lvlJc w:val="left"/>
      <w:pPr>
        <w:ind w:left="1438" w:hanging="795"/>
      </w:pPr>
      <w:rPr>
        <w:rFonts w:hint="default" w:cs="Times New Roman"/>
        <w:color w:val="auto"/>
        <w:u w:val="none"/>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47D2B9F"/>
    <w:rsid w:val="070F49A2"/>
    <w:rsid w:val="07E43A81"/>
    <w:rsid w:val="09201445"/>
    <w:rsid w:val="0B5C2DB3"/>
    <w:rsid w:val="1186384C"/>
    <w:rsid w:val="16697BD2"/>
    <w:rsid w:val="198432E8"/>
    <w:rsid w:val="1B4F4EDD"/>
    <w:rsid w:val="1C687BA8"/>
    <w:rsid w:val="1DA2662B"/>
    <w:rsid w:val="1DE6E5F6"/>
    <w:rsid w:val="1F435D57"/>
    <w:rsid w:val="1FF377B9"/>
    <w:rsid w:val="1FFF1AFD"/>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177B1F9"/>
    <w:rsid w:val="31DF73CC"/>
    <w:rsid w:val="3389601C"/>
    <w:rsid w:val="373FC21B"/>
    <w:rsid w:val="37DBE60F"/>
    <w:rsid w:val="38631313"/>
    <w:rsid w:val="38A72D01"/>
    <w:rsid w:val="39EE626D"/>
    <w:rsid w:val="3A5369BF"/>
    <w:rsid w:val="3A900623"/>
    <w:rsid w:val="3AA70248"/>
    <w:rsid w:val="3ABD23EC"/>
    <w:rsid w:val="3DFFFF98"/>
    <w:rsid w:val="3EE21837"/>
    <w:rsid w:val="3FB641A8"/>
    <w:rsid w:val="3FDD4138"/>
    <w:rsid w:val="3FFB48E3"/>
    <w:rsid w:val="419A3FAE"/>
    <w:rsid w:val="41DF121F"/>
    <w:rsid w:val="45267D82"/>
    <w:rsid w:val="46A55C75"/>
    <w:rsid w:val="47ED3A0E"/>
    <w:rsid w:val="48B91E5D"/>
    <w:rsid w:val="4A7D0844"/>
    <w:rsid w:val="4B162FC1"/>
    <w:rsid w:val="4EC933D2"/>
    <w:rsid w:val="4F067FFD"/>
    <w:rsid w:val="4F2B4370"/>
    <w:rsid w:val="4F6F5245"/>
    <w:rsid w:val="4F7721F1"/>
    <w:rsid w:val="4F9FA01A"/>
    <w:rsid w:val="51E31065"/>
    <w:rsid w:val="5217023B"/>
    <w:rsid w:val="52F78A5B"/>
    <w:rsid w:val="559D2106"/>
    <w:rsid w:val="57E035B9"/>
    <w:rsid w:val="591C553F"/>
    <w:rsid w:val="5ADF9375"/>
    <w:rsid w:val="5BA66F15"/>
    <w:rsid w:val="5BE76CD7"/>
    <w:rsid w:val="5C0A0595"/>
    <w:rsid w:val="5CFFD049"/>
    <w:rsid w:val="5FCF6D95"/>
    <w:rsid w:val="5FEB4040"/>
    <w:rsid w:val="5FF77B93"/>
    <w:rsid w:val="5FFDA745"/>
    <w:rsid w:val="6277079A"/>
    <w:rsid w:val="63DFD546"/>
    <w:rsid w:val="64AF38BD"/>
    <w:rsid w:val="66A9277E"/>
    <w:rsid w:val="67EE932A"/>
    <w:rsid w:val="687142E8"/>
    <w:rsid w:val="69ED7C03"/>
    <w:rsid w:val="69F3315F"/>
    <w:rsid w:val="6BF3ECF0"/>
    <w:rsid w:val="6CB23063"/>
    <w:rsid w:val="6D8778B0"/>
    <w:rsid w:val="6E3BB695"/>
    <w:rsid w:val="6F416B95"/>
    <w:rsid w:val="6F7E8D63"/>
    <w:rsid w:val="6FDFA3EF"/>
    <w:rsid w:val="73391019"/>
    <w:rsid w:val="760E5F3E"/>
    <w:rsid w:val="76FB3DAD"/>
    <w:rsid w:val="77FFCABC"/>
    <w:rsid w:val="78B6041B"/>
    <w:rsid w:val="79D85F74"/>
    <w:rsid w:val="79DC4C0D"/>
    <w:rsid w:val="7A9C0FD6"/>
    <w:rsid w:val="7AB855E2"/>
    <w:rsid w:val="7AC65BFC"/>
    <w:rsid w:val="7AF5F0F5"/>
    <w:rsid w:val="7BDC32D6"/>
    <w:rsid w:val="7D54BFF0"/>
    <w:rsid w:val="7D761C62"/>
    <w:rsid w:val="7D7FA3FB"/>
    <w:rsid w:val="7D7FB4E6"/>
    <w:rsid w:val="7DFCB18B"/>
    <w:rsid w:val="7ED7E42C"/>
    <w:rsid w:val="7EFE6504"/>
    <w:rsid w:val="7F5A08F0"/>
    <w:rsid w:val="7F6FFEBA"/>
    <w:rsid w:val="7F7AA9D6"/>
    <w:rsid w:val="7F9F59FB"/>
    <w:rsid w:val="7FB70E47"/>
    <w:rsid w:val="7FEF5E17"/>
    <w:rsid w:val="7FEF8023"/>
    <w:rsid w:val="8FFF3079"/>
    <w:rsid w:val="93F401D8"/>
    <w:rsid w:val="953FAAA0"/>
    <w:rsid w:val="9FFEED8D"/>
    <w:rsid w:val="A9DE0205"/>
    <w:rsid w:val="B5FA336C"/>
    <w:rsid w:val="BB5F402E"/>
    <w:rsid w:val="BF6FC12B"/>
    <w:rsid w:val="CDFE09AF"/>
    <w:rsid w:val="D77F6E4C"/>
    <w:rsid w:val="D7FF0B28"/>
    <w:rsid w:val="D97CBA3D"/>
    <w:rsid w:val="DDFDBCBF"/>
    <w:rsid w:val="DE773A40"/>
    <w:rsid w:val="DF7E308E"/>
    <w:rsid w:val="DF9FF428"/>
    <w:rsid w:val="DFB68999"/>
    <w:rsid w:val="DFE62291"/>
    <w:rsid w:val="E67DC828"/>
    <w:rsid w:val="E6FED7B8"/>
    <w:rsid w:val="EBFEEEEE"/>
    <w:rsid w:val="EFCCB693"/>
    <w:rsid w:val="EFF76B27"/>
    <w:rsid w:val="F37B8458"/>
    <w:rsid w:val="F3FB86BD"/>
    <w:rsid w:val="F61E767A"/>
    <w:rsid w:val="F6BD3E1A"/>
    <w:rsid w:val="F6F73EA9"/>
    <w:rsid w:val="F7E62B2F"/>
    <w:rsid w:val="F7ECCA55"/>
    <w:rsid w:val="F7F7048B"/>
    <w:rsid w:val="FAF69A4E"/>
    <w:rsid w:val="FBBA5F13"/>
    <w:rsid w:val="FBBB7A24"/>
    <w:rsid w:val="FDD5B131"/>
    <w:rsid w:val="FDFE62BF"/>
    <w:rsid w:val="FE77D2BD"/>
    <w:rsid w:val="FECEB4A5"/>
    <w:rsid w:val="FEDF2A67"/>
    <w:rsid w:val="FEEBB229"/>
    <w:rsid w:val="FEED1699"/>
    <w:rsid w:val="FEFFE2A1"/>
    <w:rsid w:val="FF3A8D5A"/>
    <w:rsid w:val="FF57C2D4"/>
    <w:rsid w:val="FF7E1682"/>
    <w:rsid w:val="FF7F2E8F"/>
    <w:rsid w:val="FF9FCE0A"/>
    <w:rsid w:val="FFA3B60C"/>
    <w:rsid w:val="FFDDBBFC"/>
    <w:rsid w:val="FFE78A0E"/>
    <w:rsid w:val="FFE93069"/>
    <w:rsid w:val="FFFFDFC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4</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2021-02-14T02:50:00Z</dcterms:created>
  <dc:creator>微软中国</dc:creator>
  <cp:lastModifiedBy>kylin</cp:lastModifiedBy>
  <cp:lastPrinted>2019-11-01T06:40:00Z</cp:lastPrinted>
  <dcterms:modified xsi:type="dcterms:W3CDTF">2023-03-30T18:34:02Z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