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56"/>
        <w:gridCol w:w="1452"/>
        <w:gridCol w:w="3576"/>
        <w:gridCol w:w="468"/>
        <w:gridCol w:w="1132"/>
      </w:tblGrid>
      <w:tr w:rsidR="00DC7696" w:rsidRPr="00DC7696" w:rsidTr="00DC7696">
        <w:trPr>
          <w:trHeight w:val="38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序号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需求岗位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岗位要求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人数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待遇</w:t>
            </w:r>
          </w:p>
        </w:tc>
      </w:tr>
      <w:tr w:rsidR="00DC7696" w:rsidRPr="00DC7696" w:rsidTr="00DC7696">
        <w:trPr>
          <w:trHeight w:val="7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机械机修人员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1、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50岁以下，大专以上学历，身体健康 ，吃苦耐劳，综合素质高，有较强的的学习能力，有责任心。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2、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有3年工作经验，有职业等级证书和职业资格证书者优先。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5000元以上</w:t>
            </w:r>
          </w:p>
        </w:tc>
      </w:tr>
      <w:tr w:rsidR="00DC7696" w:rsidRPr="00DC7696" w:rsidTr="00DC7696">
        <w:trPr>
          <w:trHeight w:val="73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电气机修人员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1、45岁以内，大专以上学历，身体健康 ，吃苦耐劳，综合素质高，有较强的的学习能力，有责任心。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2、有3年工作经验，有职业等级证书和职业资格证书者优先。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5000元以上</w:t>
            </w:r>
          </w:p>
        </w:tc>
      </w:tr>
      <w:tr w:rsidR="00DC7696" w:rsidRPr="00DC7696" w:rsidTr="00DC7696">
        <w:trPr>
          <w:trHeight w:val="105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操作工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23"/>
                <w:szCs w:val="23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1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、45岁以下、高中以上学历；，身体健康 ，吃苦耐劳，综合素质高，有较强的的学习能力，有责任心。</w:t>
            </w:r>
          </w:p>
          <w:p w:rsidR="00DC7696" w:rsidRPr="00DC7696" w:rsidRDefault="00DC7696" w:rsidP="00DC769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DC7696">
              <w:rPr>
                <w:rFonts w:ascii="宋体" w:eastAsia="宋体" w:hAnsi="宋体" w:cs="宋体" w:hint="eastAsia"/>
                <w:color w:val="333333"/>
                <w:spacing w:val="12"/>
                <w:kern w:val="0"/>
                <w:sz w:val="19"/>
                <w:szCs w:val="19"/>
              </w:rPr>
              <w:t>2、有车间工作经历优先。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50人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4000-6000元</w:t>
            </w:r>
          </w:p>
        </w:tc>
      </w:tr>
      <w:tr w:rsidR="00DC7696" w:rsidRPr="00DC7696" w:rsidTr="00DC7696">
        <w:trPr>
          <w:trHeight w:val="73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ind w:firstLine="204"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计划调度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23"/>
                <w:szCs w:val="23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1、大专</w:t>
            </w: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及以上文化，性别不限、年龄45岁以下，有相关工作经验优先。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23"/>
                <w:szCs w:val="23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2、负责原辅材料采购计划；负责生产计划调度；负责发货及物流调度工作。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4000-5000元</w:t>
            </w:r>
          </w:p>
        </w:tc>
      </w:tr>
      <w:tr w:rsidR="00DC7696" w:rsidRPr="00DC7696" w:rsidTr="00DC7696">
        <w:trPr>
          <w:trHeight w:val="73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设计师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23"/>
                <w:szCs w:val="23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1、大专及以上文化，性别不限、年龄45岁以下，有相关工作经验优先。</w:t>
            </w:r>
          </w:p>
          <w:p w:rsidR="00DC7696" w:rsidRPr="00DC7696" w:rsidRDefault="00DC7696" w:rsidP="00DC769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DC769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2、负责项目施工效果设计；排版深化设计；施工管理及技术指导。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6000-8000元</w:t>
            </w:r>
          </w:p>
        </w:tc>
      </w:tr>
      <w:tr w:rsidR="00DC7696" w:rsidRPr="00DC7696" w:rsidTr="00DC7696">
        <w:trPr>
          <w:trHeight w:val="73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化验员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DC7696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1、女性优先、高中文化程度、三班、年龄30-40、身体健康，吃苦耐劳。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2、跟班化验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3000-4000元</w:t>
            </w:r>
          </w:p>
        </w:tc>
      </w:tr>
      <w:tr w:rsidR="00DC7696" w:rsidRPr="00DC7696" w:rsidTr="00DC7696">
        <w:trPr>
          <w:trHeight w:val="73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成本会计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1、年龄40岁以内，财务相关专业，大专及以上学历，持中级会计证优先。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2、熟悉财务相关法律法规、会计准则和企业内控制度；有良好的职业素养与品德，有团队合作精神和抗压能力</w:t>
            </w:r>
          </w:p>
          <w:p w:rsidR="00DC7696" w:rsidRPr="00DC7696" w:rsidRDefault="00DC7696" w:rsidP="00DC7696">
            <w:pPr>
              <w:widowControl/>
              <w:jc w:val="left"/>
              <w:rPr>
                <w:rFonts w:ascii="Calibri" w:eastAsia="宋体" w:hAnsi="Calibri" w:cs="Calibri"/>
                <w:color w:val="333333"/>
                <w:kern w:val="0"/>
                <w:sz w:val="23"/>
                <w:szCs w:val="23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3、根据成本目标，拟定预算、核算、成本管理等实施细则，报批后组织执行并跟进；编制成本管理计划，提供成本资料，提出降低成本的控制措施和建议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1人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 </w:t>
            </w:r>
          </w:p>
          <w:p w:rsidR="00DC7696" w:rsidRPr="00DC7696" w:rsidRDefault="00DC7696" w:rsidP="00DC7696">
            <w:pPr>
              <w:widowControl/>
              <w:jc w:val="center"/>
              <w:rPr>
                <w:rFonts w:ascii="Calibri" w:eastAsia="宋体" w:hAnsi="Calibri" w:cs="Calibri"/>
                <w:color w:val="333333"/>
                <w:kern w:val="0"/>
                <w:sz w:val="17"/>
                <w:szCs w:val="17"/>
              </w:rPr>
            </w:pPr>
            <w:r w:rsidRPr="00DC7696">
              <w:rPr>
                <w:rFonts w:ascii="宋体" w:eastAsia="宋体" w:hAnsi="宋体" w:cs="Calibri" w:hint="eastAsia"/>
                <w:color w:val="333333"/>
                <w:spacing w:val="12"/>
                <w:kern w:val="0"/>
                <w:sz w:val="19"/>
                <w:szCs w:val="19"/>
              </w:rPr>
              <w:t>待遇面议</w:t>
            </w:r>
          </w:p>
        </w:tc>
      </w:tr>
    </w:tbl>
    <w:p w:rsidR="00DC7696" w:rsidRPr="00DC7696" w:rsidRDefault="00DC7696" w:rsidP="00DC7696">
      <w:pPr>
        <w:widowControl/>
        <w:shd w:val="clear" w:color="auto" w:fill="FFFFFF"/>
        <w:jc w:val="left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DC7696">
        <w:rPr>
          <w:rFonts w:ascii="宋体" w:eastAsia="宋体" w:hAnsi="宋体" w:cs="Calibri" w:hint="eastAsia"/>
          <w:b/>
          <w:bCs/>
          <w:color w:val="333333"/>
          <w:spacing w:val="12"/>
          <w:kern w:val="0"/>
          <w:sz w:val="19"/>
        </w:rPr>
        <w:t> </w:t>
      </w:r>
    </w:p>
    <w:p w:rsidR="00076D9A" w:rsidRDefault="00076D9A"/>
    <w:sectPr w:rsidR="00076D9A" w:rsidSect="00076D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C7696"/>
    <w:rsid w:val="00076D9A"/>
    <w:rsid w:val="00DC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D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6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C76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>HP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2023-04-27T09:11:00Z</dcterms:created>
  <dcterms:modified xsi:type="dcterms:W3CDTF">2023-04-27T09:12:00Z</dcterms:modified>
</cp:coreProperties>
</file>