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方正黑体_GBK" w:eastAsia="方正黑体_GBK" w:hAnsiTheme="minorEastAsia"/>
          <w:sz w:val="33"/>
          <w:szCs w:val="33"/>
          <w:lang w:val="en-US" w:eastAsia="zh-CN"/>
        </w:rPr>
      </w:pPr>
      <w:r>
        <w:rPr>
          <w:rFonts w:hint="eastAsia" w:ascii="方正黑体_GBK" w:eastAsia="方正黑体_GBK" w:hAnsiTheme="minorEastAsia"/>
          <w:sz w:val="33"/>
          <w:szCs w:val="33"/>
        </w:rPr>
        <w:t>附件</w:t>
      </w:r>
      <w:r>
        <w:rPr>
          <w:rFonts w:hint="eastAsia" w:ascii="方正黑体_GBK" w:eastAsia="方正黑体_GBK" w:hAnsiTheme="minorEastAsia"/>
          <w:sz w:val="33"/>
          <w:szCs w:val="33"/>
          <w:lang w:val="en-US" w:eastAsia="zh-CN"/>
        </w:rPr>
        <w:t>4</w:t>
      </w:r>
    </w:p>
    <w:p>
      <w:pPr>
        <w:spacing w:line="600" w:lineRule="exact"/>
        <w:jc w:val="center"/>
        <w:rPr>
          <w:rFonts w:eastAsia="方正仿宋_GBK"/>
        </w:rPr>
      </w:pPr>
      <w:bookmarkStart w:id="0" w:name="_GoBack"/>
      <w:r>
        <w:rPr>
          <w:rFonts w:hint="eastAsia" w:eastAsia="方正小标宋_GBK"/>
          <w:sz w:val="44"/>
          <w:szCs w:val="44"/>
        </w:rPr>
        <w:t>重庆市考试录用公务员专业参考目录</w:t>
      </w:r>
    </w:p>
    <w:bookmarkEnd w:id="0"/>
    <w:tbl>
      <w:tblPr>
        <w:tblStyle w:val="5"/>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60" w:leftChars="-50" w:right="-160"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60" w:leftChars="-50" w:right="-160"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60" w:leftChars="-50" w:right="-160"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Layout w:type="fixed"/>
          <w:tblCellMar>
            <w:top w:w="0" w:type="dxa"/>
            <w:left w:w="108" w:type="dxa"/>
            <w:bottom w:w="0" w:type="dxa"/>
            <w:right w:w="108" w:type="dxa"/>
          </w:tblCellMar>
        </w:tblPrEx>
        <w:trPr>
          <w:trHeight w:val="1320"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spacing w:val="-18"/>
                <w:kern w:val="0"/>
                <w:sz w:val="18"/>
                <w:szCs w:val="18"/>
              </w:rPr>
            </w:pPr>
            <w:r>
              <w:rPr>
                <w:rFonts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轻工类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航天类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兵器类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林学类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水产类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中医学类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60" w:leftChars="-50" w:right="-160"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BC2CBE"/>
    <w:rsid w:val="1DBC2CB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78" w:lineRule="exact"/>
      <w:jc w:val="both"/>
    </w:pPr>
    <w:rPr>
      <w:rFonts w:ascii="Times New Roman" w:hAnsi="Times New Roman" w:eastAsia="方正仿宋_GBK" w:cs="Times New Roman"/>
      <w:kern w:val="2"/>
      <w:sz w:val="32"/>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3"/>
    <w:uiPriority w:val="0"/>
    <w:pPr>
      <w:spacing w:after="120" w:afterLines="0" w:afterAutospacing="0"/>
    </w:pPr>
  </w:style>
  <w:style w:type="paragraph" w:styleId="3">
    <w:name w:val="index 7"/>
    <w:basedOn w:val="1"/>
    <w:next w:val="1"/>
    <w:uiPriority w:val="0"/>
    <w:pPr>
      <w:ind w:left="25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2023-05-31T10:27:00Z</dcterms:created>
  <dc:creator>国资监管中心</dc:creator>
  <cp:lastModifiedBy>国资监管中心</cp:lastModifiedBy>
  <dcterms:modified xsi:type="dcterms:W3CDTF">2023-05-31T10:28:05Z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