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F104C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540" w:lineRule="atLeast"/>
        <w:ind w:firstLine="480"/>
        <w:rPr>
          <w:rFonts w:ascii="微软雅黑" w:eastAsia="微软雅黑" w:hAnsi="微软雅黑"/>
          <w:color w:val="333333"/>
        </w:rPr>
      </w:pPr>
      <w:r>
        <w:rPr>
          <w:rFonts w:ascii="方正黑体_GBK" w:eastAsia="方正黑体_GBK" w:hAnsi="微软雅黑" w:hint="eastAsia"/>
          <w:color w:val="333333"/>
          <w:sz w:val="32"/>
          <w:szCs w:val="32"/>
        </w:rPr>
        <w:t>附件2</w:t>
      </w:r>
    </w:p>
    <w:p w14:paraId="01F118B1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540" w:lineRule="atLeast"/>
        <w:ind w:firstLine="480"/>
        <w:jc w:val="center"/>
        <w:rPr>
          <w:rFonts w:ascii="微软雅黑" w:eastAsia="微软雅黑" w:hAnsi="微软雅黑" w:hint="eastAsia"/>
          <w:color w:val="333333"/>
        </w:rPr>
      </w:pPr>
      <w:r>
        <w:rPr>
          <w:rFonts w:ascii="方正小标宋简体" w:eastAsia="方正小标宋简体" w:hAnsi="微软雅黑" w:hint="eastAsia"/>
          <w:color w:val="333333"/>
          <w:sz w:val="44"/>
          <w:szCs w:val="44"/>
        </w:rPr>
        <w:t>体检注意事项</w:t>
      </w:r>
    </w:p>
    <w:p w14:paraId="194CF30E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1.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应按规定到指定医院进行体检，其它医疗单位的检查结果一律无效。</w:t>
      </w:r>
    </w:p>
    <w:p w14:paraId="38150EC5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2.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体检者带上本人身份证，严禁弄虚作假、冒名顶替；如隐瞒病史影响体检结果的，后果自负。有手术史者请带上相关手术记录</w:t>
      </w:r>
      <w:r>
        <w:rPr>
          <w:rFonts w:ascii="微软雅黑" w:eastAsia="微软雅黑" w:hAnsi="微软雅黑" w:hint="eastAsia"/>
          <w:color w:val="333333"/>
        </w:rPr>
        <w:t>.</w:t>
      </w:r>
    </w:p>
    <w:p w14:paraId="1AE46C44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3.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体检表上贴近期二寸免冠照片一张。</w:t>
      </w:r>
    </w:p>
    <w:p w14:paraId="481A383B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4.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体检前一天请注意休息，勿熬夜，不要饮酒，避免剧烈运动。</w:t>
      </w:r>
    </w:p>
    <w:p w14:paraId="30EC0CDF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5.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体检当天需进行采血、</w:t>
      </w:r>
      <w:r>
        <w:rPr>
          <w:rFonts w:ascii="微软雅黑" w:eastAsia="微软雅黑" w:hAnsi="微软雅黑" w:hint="eastAsia"/>
          <w:color w:val="333333"/>
        </w:rPr>
        <w:t>B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超等检查，请在受检前禁食</w:t>
      </w:r>
      <w:r>
        <w:rPr>
          <w:rFonts w:ascii="微软雅黑" w:eastAsia="微软雅黑" w:hAnsi="微软雅黑" w:hint="eastAsia"/>
          <w:color w:val="333333"/>
        </w:rPr>
        <w:t>8-12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小时。</w:t>
      </w:r>
    </w:p>
    <w:p w14:paraId="6AB68DE4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6.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女性受检者月经期间请勿做妇科及尿液检查，待经期完毕</w:t>
      </w:r>
      <w:r>
        <w:rPr>
          <w:rFonts w:ascii="微软雅黑" w:eastAsia="微软雅黑" w:hAnsi="微软雅黑" w:hint="eastAsia"/>
          <w:color w:val="333333"/>
        </w:rPr>
        <w:t>3-5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天后补检；怀孕或有可能已受孕者，事先告知医护人员，勿做</w:t>
      </w:r>
      <w:r>
        <w:rPr>
          <w:rFonts w:ascii="微软雅黑" w:eastAsia="微软雅黑" w:hAnsi="微软雅黑" w:hint="eastAsia"/>
          <w:color w:val="333333"/>
        </w:rPr>
        <w:t>X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光检查</w:t>
      </w:r>
      <w:r>
        <w:rPr>
          <w:rFonts w:ascii="微软雅黑" w:eastAsia="微软雅黑" w:hAnsi="微软雅黑" w:hint="eastAsia"/>
          <w:color w:val="333333"/>
        </w:rPr>
        <w:t>,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怀孕者需提供怀孕证明一并带到体检医院。</w:t>
      </w:r>
    </w:p>
    <w:p w14:paraId="786E5D95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7.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体检当日请穿着轻便服装和软底鞋，应避免穿戴有金属饰品及印花的衣物（包括连衣裙、连裤袜及胸罩），</w:t>
      </w:r>
      <w:proofErr w:type="gramStart"/>
      <w:r>
        <w:rPr>
          <w:rFonts w:ascii="方正仿宋_GBK" w:eastAsia="方正仿宋_GBK" w:hAnsi="微软雅黑" w:hint="eastAsia"/>
          <w:color w:val="333333"/>
          <w:sz w:val="32"/>
          <w:szCs w:val="32"/>
        </w:rPr>
        <w:t>勿</w:t>
      </w:r>
      <w:proofErr w:type="gramEnd"/>
      <w:r>
        <w:rPr>
          <w:rFonts w:ascii="方正仿宋_GBK" w:eastAsia="方正仿宋_GBK" w:hAnsi="微软雅黑" w:hint="eastAsia"/>
          <w:color w:val="333333"/>
          <w:sz w:val="32"/>
          <w:szCs w:val="32"/>
        </w:rPr>
        <w:t>携带贵重饰品。</w:t>
      </w:r>
    </w:p>
    <w:p w14:paraId="3D0923B3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8.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请配合医生认真检查所有项目，勿漏检。若自动放弃某一项检查项目，将会影响对您的录用。</w:t>
      </w:r>
    </w:p>
    <w:p w14:paraId="22AB6C8F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lastRenderedPageBreak/>
        <w:t>9.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体检医师可根据实际需要，增加必要的相应检查、检验项目。</w:t>
      </w:r>
    </w:p>
    <w:p w14:paraId="25707E52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10.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如对体检结果有疑义，请按有关规定办理。</w:t>
      </w:r>
    </w:p>
    <w:p w14:paraId="67AAD77E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11.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体检费用自费，以体检医院公布的体检费用为准。</w:t>
      </w:r>
    </w:p>
    <w:p w14:paraId="2019F676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12.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体检表第二页由受检者本人填写（用黑色签字笔或钢笔），要求字迹清楚，无涂改，病史部分要如实、逐项填写，不能遗漏。</w:t>
      </w:r>
    </w:p>
    <w:p w14:paraId="1F10BFBF" w14:textId="77777777" w:rsidR="00BA1593" w:rsidRDefault="00BA1593" w:rsidP="00BA1593">
      <w:pPr>
        <w:pStyle w:val="a3"/>
        <w:shd w:val="clear" w:color="auto" w:fill="FFFFFF"/>
        <w:spacing w:before="0" w:beforeAutospacing="0" w:after="0" w:afterAutospacing="0" w:line="495" w:lineRule="atLeast"/>
        <w:ind w:firstLine="480"/>
        <w:rPr>
          <w:rFonts w:ascii="微软雅黑" w:eastAsia="微软雅黑" w:hAnsi="微软雅黑" w:hint="eastAsia"/>
          <w:color w:val="333333"/>
        </w:rPr>
      </w:pPr>
      <w:r>
        <w:rPr>
          <w:rFonts w:ascii="微软雅黑" w:eastAsia="微软雅黑" w:hAnsi="微软雅黑" w:hint="eastAsia"/>
          <w:color w:val="333333"/>
        </w:rPr>
        <w:t>13.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体检完毕，请将指引单及体检表交至前台，等候离院通知方可离开医院。</w:t>
      </w:r>
    </w:p>
    <w:p w14:paraId="43E95702" w14:textId="77777777" w:rsidR="00FA4766" w:rsidRPr="00BA1593" w:rsidRDefault="00FA4766"/>
    <w:sectPr w:rsidR="00FA4766" w:rsidRPr="00BA15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D1"/>
    <w:rsid w:val="00BA1593"/>
    <w:rsid w:val="00BA61D1"/>
    <w:rsid w:val="00FA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A2D9E1-B879-4578-915B-3A66D26E7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15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2023-07-31T09:48:00Z</dcterms:created>
  <dcterms:modified xsi:type="dcterms:W3CDTF">2023-07-31T09:49:00Z</dcterms:modified>
</cp:coreProperties>
</file>