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EFEFE"/>
        <w:spacing w:beforeAutospacing="0" w:afterAutospacing="0" w:line="520" w:lineRule="exact"/>
        <w:jc w:val="both"/>
        <w:rPr>
          <w:rStyle w:val="7"/>
          <w:rFonts w:hint="eastAsia" w:ascii="方正小标宋_GBK" w:hAnsi="方正小标宋_GBK" w:eastAsia="方正黑体_GBK"/>
          <w:b w:val="0"/>
          <w:bCs w:val="0"/>
          <w:color w:val="000000"/>
          <w:sz w:val="44"/>
          <w:szCs w:val="44"/>
          <w:shd w:val="clear" w:color="auto" w:fill="FEFEFE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shd w:val="clear" w:color="auto" w:fill="FEFEFE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shd w:val="clear" w:color="auto" w:fill="FEFEFE"/>
          <w:lang w:val="en-US" w:eastAsia="zh-CN"/>
        </w:rPr>
        <w:t>3</w:t>
      </w:r>
    </w:p>
    <w:p>
      <w:pPr>
        <w:pStyle w:val="4"/>
        <w:widowControl/>
        <w:shd w:val="clear" w:color="auto" w:fill="FEFEFE"/>
        <w:spacing w:beforeAutospacing="0" w:afterAutospacing="0" w:line="600" w:lineRule="exact"/>
        <w:jc w:val="center"/>
        <w:rPr>
          <w:rStyle w:val="7"/>
          <w:rFonts w:ascii="方正小标宋_GBK" w:hAnsi="方正小标宋_GBK" w:eastAsia="方正小标宋_GBK"/>
          <w:b w:val="0"/>
          <w:bCs w:val="0"/>
          <w:color w:val="000000"/>
          <w:sz w:val="44"/>
          <w:szCs w:val="44"/>
          <w:shd w:val="clear" w:color="auto" w:fill="FEFEFE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shd w:val="clear" w:color="auto" w:fill="FEFEFE"/>
        </w:rPr>
        <w:t>普通高等学校本科专业目录（</w:t>
      </w:r>
      <w:r>
        <w:rPr>
          <w:rFonts w:ascii="Times New Roman" w:hAnsi="Times New Roman" w:eastAsia="方正仿宋_GBK" w:cs="Times New Roman"/>
          <w:color w:val="000000"/>
          <w:sz w:val="44"/>
          <w:szCs w:val="44"/>
        </w:rPr>
        <w:t>2022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shd w:val="clear" w:color="auto" w:fill="FEFEFE"/>
        </w:rPr>
        <w:t>年）</w:t>
      </w:r>
    </w:p>
    <w:p>
      <w:pPr>
        <w:pStyle w:val="4"/>
        <w:widowControl/>
        <w:shd w:val="clear" w:color="auto" w:fill="FEFEFE"/>
        <w:spacing w:beforeAutospacing="0" w:afterAutospacing="0" w:line="520" w:lineRule="exact"/>
        <w:jc w:val="center"/>
        <w:rPr>
          <w:rStyle w:val="7"/>
          <w:rFonts w:ascii="微软雅黑" w:hAnsi="微软雅黑" w:eastAsia="微软雅黑"/>
          <w:b w:val="0"/>
          <w:bCs w:val="0"/>
          <w:color w:val="000000"/>
          <w:shd w:val="clear" w:color="auto" w:fill="FEFEFE"/>
        </w:rPr>
      </w:pPr>
    </w:p>
    <w:tbl>
      <w:tblPr>
        <w:tblStyle w:val="5"/>
        <w:tblW w:w="980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184"/>
        <w:gridCol w:w="1301"/>
        <w:gridCol w:w="2063"/>
        <w:gridCol w:w="1897"/>
        <w:gridCol w:w="880"/>
        <w:gridCol w:w="883"/>
      </w:tblGrid>
      <w:tr>
        <w:trPr>
          <w:trHeight w:val="567" w:hRule="exact"/>
          <w:tblHeader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/>
                <w:color w:val="00000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/>
                <w:color w:val="00000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门类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/>
                <w:color w:val="00000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专业类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/>
                <w:color w:val="00000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/>
                <w:color w:val="00000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/>
                <w:color w:val="00000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修业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/>
                <w:color w:val="00000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年限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/>
                <w:color w:val="00000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增设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逻辑学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宗教学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伦理学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经济统计学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国民经济管理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资源与环境经济学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商务经济学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能源经济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劳动经济学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数字经济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财政学类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财政学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财政学类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税收学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财政学类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国际税收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保险学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投资学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金融数学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信用管理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经济与金融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精算学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互联网金融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金融科技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经济与贸易类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国际经济与贸易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经济与贸易类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贸易经济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经济与贸易类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国际经济发展合作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知识产权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监狱学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信用风险管理与法律防控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国际经贸规则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司法警察学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社区矫正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纪检监察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政治学类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政治学与行政学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政治学类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国际政治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政治学类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外交学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政治学类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国际事务与国际关系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政治学类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政治学、经济学与哲学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政治学类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国际组织与全球治理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社会学类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社会学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社会学类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社会</w:t>
            </w:r>
            <w:r>
              <w:fldChar w:fldCharType="begin"/>
            </w:r>
            <w:r>
              <w:instrText xml:space="preserve"> HYPERLINK "https://www.dxsbb.com/news/list_37.html"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t>工作</w:t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fldChar w:fldCharType="end"/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社会学类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人类学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社会学类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女性学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社会学类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家政学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社会学类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老年学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社会学类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社会政策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fldChar w:fldCharType="begin"/>
            </w:r>
            <w:r>
              <w:instrText xml:space="preserve"> HYPERLINK "https://www.dxsbb.com/news/list_202.html"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t>民族</w:t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民族学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马克思主义理论类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科学社会主义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马克思主义理论类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中国共产党历史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马克思主义理论类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思想政治教育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马克思主义理论类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马克思主义理论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治安学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侦査学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边防管理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禁毒学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警犬技术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经济犯罪侦査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边防指挥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消防指挥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警卫学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公安情报学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犯罪学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公安管理学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涉外警务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国内安全保卫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警务指挥与战术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技术侦查学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海警执法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公安政治工作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移民管理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出入境管理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反恐警务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消防政治工作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铁路警务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人文教育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教育技术学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工学，理学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小学教育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特殊教育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华文教育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教育康复学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卫生教育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认知科学与技术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融合教育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劳动教育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fldChar w:fldCharType="begin"/>
            </w:r>
            <w:r>
              <w:instrText xml:space="preserve"> HYPERLINK "https://www.dxsbb.com/news/list_205.html"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t>体育</w:t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运动训练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社会体育指导与管理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武术与民族传统体育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运动人体科学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运动康复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休闲体育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体能训练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冰雪运动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电子竞技运动与管理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</w:t>
            </w:r>
            <w:r>
              <w:fldChar w:fldCharType="begin"/>
            </w:r>
            <w:r>
              <w:instrText xml:space="preserve"> HYPERLINK "https://www.dxsbb.com/news/list_194.html"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211</w:t>
            </w:r>
            <w:r>
              <w:rPr>
                <w:rStyle w:val="8"/>
                <w:rFonts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智能体育工程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体育旅游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运动能力开发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</w:t>
            </w:r>
            <w:r>
              <w:fldChar w:fldCharType="begin"/>
            </w:r>
            <w:r>
              <w:instrText xml:space="preserve"> HYPERLINK "https://www.dxsbb.com/news/list_199.html"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t>语言</w:t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汉语言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汉语国际教育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中国少数民族语言文学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古典文献学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应用语言学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秘</w:t>
            </w:r>
            <w:r>
              <w:fldChar w:fldCharType="begin"/>
            </w:r>
            <w:r>
              <w:instrText xml:space="preserve"> HYPERLINK "https://www.dxsbb.com/news/list_79.html"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t>书</w:t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中国语言与文化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手语翻译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桑戈语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徳语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西班牙语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阿拉伯语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日语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波斯语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朝鲜语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菲律宾语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语言学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塔玛齐格特语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爪哇语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旁遮普语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梵语巴利语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印度尼西亚语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印地语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柬埔寨语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老挝语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缅甸语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马来语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蒙古语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僧伽罗语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泰语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乌尔都语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希伯来语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越南语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豪萨语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斯瓦希里语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阿尔巴尼亚语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保加利亚语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波兰语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捷克语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斯洛伐克语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罗马尼亚语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葡萄牙语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瑞典语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塞尔维亚语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土耳其语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希腊语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匈牙利语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意大利语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泰米尔语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普什图语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世界语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孟加拉语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尼泊尔语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克罗地亚语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荷兰语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芬兰语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乌克兰语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挪威语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丹麦语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冰岛语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爱尔兰语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拉脱维亚语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立陶宛语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斯洛文尼亚语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爱沙尼亚语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马耳他语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哈萨克语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乌兹别克语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祖鲁语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拉丁语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翻译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商务英语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阿姆哈拉语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吉尔吉斯语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索马里语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土库曼语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加泰罗尼亚语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约鲁巴语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亚美尼亚语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马达加斯加语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格鲁吉亚语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阿塞拜疆语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阿非利卡语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马其顿语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塔吉克语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茨瓦纳语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恩徳贝莱语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科摩罗语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克里奥尔语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绍纳语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提格雷尼亚语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白俄罗斯语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毛利语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汤加语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萨摩亚语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库尔德语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比斯拉马语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达里语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德顿语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迪维希语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斐济语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库克群岛毛利语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隆迪语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卢森堡语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卢旺达语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纽埃语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皮金语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切瓦语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塞苏陀语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新闻传播学类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新闻传播学类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广播电视学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新闻传播学类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广告学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新闻传播学类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传播学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新闻传播学类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编辑出版学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新闻传播学类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网络与新媒体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新闻传播学类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数字出版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新闻传播学类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时尚传播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新闻传播学类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国际新闻与传播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新闻传播学类（交叉专业）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会展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世界史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考古学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文物与博物馆学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文物保护技术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外国语言与外国历史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文化遗产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古文字学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数学与应用数学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信息与计算科学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数理基础科学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数据计算及应用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物理学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应用物理学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核物理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声学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系统科学与工程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量子信息科学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应用化学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化学生物学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分子科学与工程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能源化学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化学测量学与技术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天文学类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天文学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地理科学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自然地理与资源环境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人文地理与城乡规划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地理信息科学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大气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大气科学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大气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应用气象学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大气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气象技术与工程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海洋资源与环境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军事海洋学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地球物理学类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地球物理学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地球物理学类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空间科学与技术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地球物理学类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防灾减灾科学与工程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地球物理学类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行星科学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地球化学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地球信息科学与技术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古生物学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生物信息学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生态学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整合科学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神经科学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心理学类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心理学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心理学类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应用心理学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统计学类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统计学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统计学类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应用统计学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力学类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理论与应用力学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力学类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工程力学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机械设计制造及其自动化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材料成型及控制工程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机械电子工程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工业设计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过程装备与控制工程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车辆工程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汽车服务工程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机械工艺技术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微机电系统工程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机电技术教育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汽车维修工程教育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智能制造工程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智能车辆工程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仿生科学与工程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新能源汽车工程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增材制造工程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智能交互设计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机械类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应急装备技术与工程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仪器类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测控技术与仪器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仪器类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精密仪器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仪器类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智能感知工程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材料物理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材料化学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冶金工程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金属材料工程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无机非金属材料工程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高分子材料与工程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复合材料与工程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粉体材料科学与工程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宝石及材料工艺学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焊接技术与工程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功能材料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纳米材料与技术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新能源材料与器件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材料设计科学与工程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复合材料成型工程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智能材料与结构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材料类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光电信息材料与器件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动力类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能源与动力工程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动力类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能源与环境系统工程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动力类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新能源科学与工程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动力类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储能科学与工程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动力类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能源服务工程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动力类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氢能科学与工程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动力类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可持续能源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电气类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电气工程及其自动化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电气类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智能电网信息工程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电气类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光源与照明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电气类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电气工程与智能控制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电气类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电机电器智能化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电气类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电缆工程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电气类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能源互联网工程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电气类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智慧能源工程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电子信息工程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通信工程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微电子科学与工程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光电信息科学与工程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广播电视工程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水声工程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电子封装技术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集成电路设计与集成系统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医学信息工程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电磁场与无线技术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电波传播与天线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电子信息科学与技术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电信工程及管理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应用电子技术教育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人工智能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海洋信息工程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柔性电子学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智能测控工程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自动化类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自动化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自动化类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轨道交通信号与控制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自动化类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机器人工程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自动化类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邮政工程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自动化类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核电技术与控制工程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自动化类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智能装备与系统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自动化类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工业智能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自动化类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智能工程与创意设计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fldChar w:fldCharType="begin"/>
            </w:r>
            <w:r>
              <w:instrText xml:space="preserve"> HYPERLINK "https://www.dxsbb.com/news/list_81.html"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t>计算机</w:t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软件工程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网络工程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信息安全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管理学，理学，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物联网工程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数字媒体技术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空间信息与数字技术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电子与计算机工程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数据科学与大数据技术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网络空间安全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新媒体技术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fldChar w:fldCharType="begin"/>
            </w:r>
            <w:r>
              <w:instrText xml:space="preserve"> HYPERLINK "https://www.dxsbb.com/news/list_45.html"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t>电影</w:t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制作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保密技术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服务科学与工程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虚拟现实技术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区块链工程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密码科学与技术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建筑环境与能源应用工程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给排水科学与工程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建筑电气与智能化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城市地下空间工程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道路桥梁与渡河工程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铁道工程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智能建造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土木、水利与海洋工程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土木、水利与交通工程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城市水系统工程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智能建造与智慧交通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水利水电工程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水文与水资源工程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港口航道与海岸工程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水务工程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水利科学与工程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智慧水利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测绘类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测绘工程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测绘类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遥感科学与技术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测绘类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导航工程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测绘类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地理国情监测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测绘类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地理空间信息工程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化工与制药类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化学工程与工艺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化工与制药类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制药工程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化工与制药类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资源循环科学与工程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化工与制药类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能源化学工程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化工与制药类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化学工程与工业生物工程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化工与制药类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化工安全工程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化工与制药类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涂料工程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化工与制药类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精细化工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勘查技术与工程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资源勘查工程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地下水科学与工程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旅游地学与规划工程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智能地球探测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地质类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资源环境大数据工程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矿业类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釆矿工程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矿业类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石油工程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矿业类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矿物加工工程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矿业类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油气储运工程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矿业类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矿物资源工程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矿业类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海洋油气工程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矿业类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智能采矿工程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矿业类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碳储科学与工程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纺织类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纺织工程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纺织类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服装设计与工程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纺织类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非织造材料与工程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纺织类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服装设计与工艺教育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纺织类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丝绸设计与工程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轻工类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轻化工程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轻工类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包装工程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轻工类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印刷工程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轻工类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香料香精技术与工程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轻工类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化妆品技术与工程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轻工类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生物质能源与材料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航海技术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轮机工程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飞行技术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交通设备与控制工程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救助与打捞工程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船舶电子电气工程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轨道交通电气与控制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邮轮工程与管理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智慧交通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运输类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智能运输工程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海洋工程与技术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海洋资源开发技术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海洋机器人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智慧海洋技术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航空航天工程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飞行器设计与工程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飞行器制造工程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飞行器动力工程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飞行器环境与生命保障工程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飞行器质量与可靠性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飞行器适航技术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飞行器控制与信息工程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无人驾驶航空器系统工程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智能飞行器技术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航天类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空天智能电推进技术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兵器类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武器系统与工程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兵器类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武器发射工程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兵器类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探测制导与控制技术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兵器类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弹药工程与爆炸技术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兵器类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特种能源技术与工程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兵器类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装甲车辆工程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兵器类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信息对抗技术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兵器类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智能无人系统技术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核工程类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核工程与核技术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核工程类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辐射防护与核安全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核工程类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工程物理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核工程类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核化工与核燃料工程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农业机械化及其自动化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农业电气化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农业建筑环境与能源工程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农业水利工程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土地整治工程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农业智能装备工程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林业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森林工程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林业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木材科学与工程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林业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林产化工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林业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家具设计与工程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林业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木结构建筑与材料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环境生态工程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环保设备工程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资源环境科学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水质科学与技术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生物医学工程类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生物医学工程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生物医学工程类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假肢矫形工程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生物医学工程类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临床工程技术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生物医学工程类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康复工程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食品质量与安全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粮食工程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乳品工程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酿酒工程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葡萄与葡萄酒工程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食品营养与检验教育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烹饪与营养教育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食品安全与检测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食品营养与健康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食用菌科学与工程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白酒酿造工程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建筑类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建筑学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建筑类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城乡规划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建筑类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风景园林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建筑类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历史建筑保护工程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建筑类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人居环境科学与技术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建筑类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城市设计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建筑类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智慧建筑与建造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安全科学与工程类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安全工程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安全科学与工程类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应急技术与管理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安全科学与工程类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职业卫生工程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生物制药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合成生物学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刑事科学技术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消防工程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交通管</w:t>
            </w:r>
            <w:r>
              <w:fldChar w:fldCharType="begin"/>
            </w:r>
            <w:r>
              <w:instrText xml:space="preserve"> HYPERLINK "https://www.dxsbb.com/news/list_200.html"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t>理工</w:t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安全防范工程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公安视听技术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抢险救援指挥与技术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火灾勘查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网络安全与执法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核生化消防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海警舰艇指挥与技术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数据警务技术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公安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食品药品环境犯罪侦查技术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园艺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植物保护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种子科学与工程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设施农业科学与工程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茶学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烟草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应用生物科学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农艺教育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园艺教育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智慧农业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菌物科学与工程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农药化肥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生物农药科学与工程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植物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生物育种科学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农业资源与环境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野生动物与自然保护区管理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水土保持与荒漠化防治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生物质科学与工程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土地科学与技术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湿地保护与恢复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蚕学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蜂学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经济动物学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马业科学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饲料工程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智慧牧业科学与工程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动物药学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动植物检疫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实验动物学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中兽医学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兽医公共卫生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动物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林学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林学类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园林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林学类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森林保护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林学类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经济林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林学类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智慧林业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水产养殖学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海洋渔业科学与技术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水族科学与技术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水产类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水生动物医学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草业科学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草学类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草坪科学与工程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基础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基础医学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基础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基础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生物医学科学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临床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临床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麻醉学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临床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医学影像学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临床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眼视光医学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临床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精神医学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临床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放射医学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临床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儿科学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口腔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口腔医学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预防医学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食品卫生与营养学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妇幼保健医学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卫生监督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全球健康学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运动与公共健康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针灸推拿学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藏医学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蒙医学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维医学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壮医学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哈医学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傣医学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回医学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中医康复学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中医养生学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中医儿科学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中医骨伤科学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中西医结合类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中西医临床医学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药物制剂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临床药学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,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药事管理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药物分析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药物化学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海洋药学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化妆品科学与技术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中药学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中药资源与开发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藏药学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蒙药学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中药制药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中草药栽培与鉴定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法医学类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法医学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医学检验技术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医学实验技术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医学影像技术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眼视光学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康复治疗学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口腔医学技术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卫生检验与检疫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听力与言语康复学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康复物理治疗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康复作业治疗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智能医学工程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生物</w:t>
            </w:r>
            <w:r>
              <w:fldChar w:fldCharType="begin"/>
            </w:r>
            <w:r>
              <w:instrText xml:space="preserve"> HYPERLINK "https://www.dxsbb.com/news/list_198.html"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t>医药</w:t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数据科学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技术类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智能影像工程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护理学类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护理学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护理学类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助产学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信息管理与信息系统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房地产开发与管理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工程造价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保密管理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邮政管理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大数据管理与应用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工程审计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计算金融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管理科学与工程类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应急管理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市场营销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会计学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审计学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资产评估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物业管理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文化产业管理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劳动关系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体育经济与管理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财务会计教育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市场营销教育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零售业管理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fldChar w:fldCharType="begin"/>
            </w:r>
            <w:r>
              <w:instrText xml:space="preserve"> HYPERLINK "https://www.dxsbb.com/news/list_36.html"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t>创业</w:t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工商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海关稽查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农业经济管理类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fldChar w:fldCharType="begin"/>
            </w:r>
            <w:r>
              <w:instrText xml:space="preserve"> HYPERLINK "https://www.dxsbb.com/news/list_203.html"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t>农林</w:t>
            </w:r>
            <w:r>
              <w:rPr>
                <w:rStyle w:val="8"/>
                <w:rFonts w:hint="eastAsia" w:ascii="Times New Roman" w:hAnsi="Times New Roman" w:eastAsia="方正仿宋_GBK" w:cs="方正仿宋_GBK"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经济管理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农业经济管理类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农村区域发展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公共事业管理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行政管理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劳动与社会保障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土地资源管理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城市管理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海关管理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交通管理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海事管理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公共关系学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健康服务与管理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海警后勤管理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医疗产品管理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医疗保险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养老服务管理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海关检验检疫安全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海外安全管理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自然资源登记与管理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慈善管理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图书情报与档案管理类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图书馆学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图书情报与档案管理类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档案学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图书情报与档案管理类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信息资源管理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物流管理与工程类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物流管理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物流管理与工程类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物流工程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物流管理与工程类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釆购管理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物流管理与工程类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供应链管理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工业工程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标准化工程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工业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工程类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质量管理工程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商务类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电子商务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商务类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电子商务及法律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电子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商务类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跨境电子商务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旅游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旅游管理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旅游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酒店管理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旅游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会展经济与管理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旅游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旅游管理与服务教育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艺术学理论类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艺术史论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艺术学理论类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艺术学理论类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非物质文化遗产保护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音乐表演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作曲与作曲技术理论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舞蹈表演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舞蹈学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舞蹈编导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舞蹈教育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航空服务艺术与管理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流行音乐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音乐治疗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流行舞蹈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音乐与舞蹈学类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表演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电影学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戏剧影视文学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广播电视编导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戏剧影视导演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戏剧影视美术设计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录音艺术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播音与主持艺术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动画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影视摄影与制作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影视技术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曲艺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戏剧与影视学类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音乐剧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绘画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雕塑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,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摄影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书法学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中国画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实验艺术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跨媒体艺术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文物保护与修复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漫画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纤维艺术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科技艺术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美术教育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艺术设计学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视觉传达设计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环境设计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产品设计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服装与服饰设计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公共艺术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工艺美术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数字媒体艺术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艺术与科技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五年，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陶瓷艺术设计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新媒体艺术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包装设计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11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设计学类</w:t>
            </w:r>
          </w:p>
        </w:tc>
        <w:tc>
          <w:tcPr>
            <w:tcW w:w="13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珠宝首饰设计与工艺</w:t>
            </w:r>
          </w:p>
        </w:tc>
        <w:tc>
          <w:tcPr>
            <w:tcW w:w="189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四年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2021</w:t>
            </w:r>
          </w:p>
        </w:tc>
      </w:tr>
    </w:tbl>
    <w:p>
      <w:pPr>
        <w:spacing w:line="240" w:lineRule="exact"/>
        <w:rPr>
          <w:rFonts w:ascii="Times New Roman" w:hAnsi="Times New Roman" w:eastAsia="方正仿宋_GBK"/>
          <w:color w:val="000000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660D44"/>
    <w:rsid w:val="00080F03"/>
    <w:rsid w:val="00660D44"/>
    <w:rsid w:val="008C409D"/>
    <w:rsid w:val="00951E5F"/>
    <w:rsid w:val="00BD29A7"/>
    <w:rsid w:val="00D11C76"/>
    <w:rsid w:val="2E5B964E"/>
    <w:rsid w:val="2FB4C5B5"/>
    <w:rsid w:val="444A0326"/>
    <w:rsid w:val="47DD00F6"/>
    <w:rsid w:val="573F9469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styleId="7">
    <w:name w:val="Strong"/>
    <w:basedOn w:val="6"/>
    <w:qFormat/>
    <w:uiPriority w:val="99"/>
    <w:rPr>
      <w:b/>
      <w:bCs/>
    </w:rPr>
  </w:style>
  <w:style w:type="character" w:styleId="8">
    <w:name w:val="Hyperlink"/>
    <w:basedOn w:val="6"/>
    <w:qFormat/>
    <w:uiPriority w:val="99"/>
    <w:rPr>
      <w:color w:val="0000FF"/>
      <w:u w:val="single"/>
    </w:rPr>
  </w:style>
  <w:style w:type="character" w:customStyle="1" w:styleId="9">
    <w:name w:val="Header Char"/>
    <w:basedOn w:val="6"/>
    <w:link w:val="3"/>
    <w:semiHidden/>
    <w:qFormat/>
    <w:uiPriority w:val="99"/>
    <w:rPr>
      <w:rFonts w:ascii="Calibri" w:hAnsi="Calibri" w:cs="Calibri"/>
      <w:sz w:val="18"/>
      <w:szCs w:val="18"/>
    </w:rPr>
  </w:style>
  <w:style w:type="character" w:customStyle="1" w:styleId="10">
    <w:name w:val="Footer Char"/>
    <w:basedOn w:val="6"/>
    <w:link w:val="2"/>
    <w:semiHidden/>
    <w:qFormat/>
    <w:uiPriority w:val="99"/>
    <w:rPr>
      <w:rFonts w:ascii="Calibri" w:hAnsi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垫江</Company>
  <Pages>37</Pages>
  <Words>4357</Words>
  <Characters>24840</Characters>
  <Lines>0</Lines>
  <Paragraphs>0</Paragraphs>
  <TotalTime>23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樂.</cp:lastModifiedBy>
  <dcterms:modified xsi:type="dcterms:W3CDTF">2023-08-10T01:24:46Z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87C1807A4DE948778F4E0FA6DF93E1A8_13</vt:lpwstr>
  </property>
</Properties>
</file>