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60" w:afterAutospacing="0"/>
        <w:ind w:left="0" w:right="0" w:firstLine="0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附件1：</w:t>
      </w:r>
    </w:p>
    <w:tbl>
      <w:tblPr>
        <w:tblW w:w="101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563"/>
        <w:gridCol w:w="889"/>
        <w:gridCol w:w="986"/>
        <w:gridCol w:w="670"/>
        <w:gridCol w:w="750"/>
        <w:gridCol w:w="1446"/>
        <w:gridCol w:w="2298"/>
        <w:gridCol w:w="19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17250" w:type="dxa"/>
            <w:gridSpan w:val="9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7"/>
                <w:szCs w:val="27"/>
                <w:bdr w:val="none" w:color="auto" w:sz="0" w:space="0"/>
                <w:lang w:val="en-US" w:eastAsia="zh-CN" w:bidi="ar"/>
              </w:rPr>
              <w:t>南岸区公安分局辅警岗位招聘条件一览表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辅警类别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61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5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4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招聘条件</w:t>
            </w:r>
          </w:p>
        </w:tc>
        <w:tc>
          <w:tcPr>
            <w:tcW w:w="4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警种部门</w:t>
            </w:r>
          </w:p>
        </w:tc>
        <w:tc>
          <w:tcPr>
            <w:tcW w:w="14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勤务辅警</w:t>
            </w:r>
          </w:p>
        </w:tc>
        <w:tc>
          <w:tcPr>
            <w:tcW w:w="17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维稳勤务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男性</w:t>
            </w:r>
          </w:p>
        </w:tc>
        <w:tc>
          <w:tcPr>
            <w:tcW w:w="5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大专及以上，退伍军人可放宽至高中</w:t>
            </w:r>
          </w:p>
        </w:tc>
        <w:tc>
          <w:tcPr>
            <w:tcW w:w="17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协助维稳处突、安保、巡逻等勤务工作，能适应公安机关勤务模式与倒班工作制</w:t>
            </w:r>
          </w:p>
        </w:tc>
        <w:tc>
          <w:tcPr>
            <w:tcW w:w="4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4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文职辅警</w:t>
            </w:r>
          </w:p>
        </w:tc>
        <w:tc>
          <w:tcPr>
            <w:tcW w:w="17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窗口服务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女性</w:t>
            </w:r>
          </w:p>
        </w:tc>
        <w:tc>
          <w:tcPr>
            <w:tcW w:w="25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大专及以上</w:t>
            </w:r>
          </w:p>
        </w:tc>
        <w:tc>
          <w:tcPr>
            <w:tcW w:w="96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能熟练掌握计算机操作，有较好的语言表达能力</w:t>
            </w:r>
          </w:p>
        </w:tc>
        <w:tc>
          <w:tcPr>
            <w:tcW w:w="40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大南坪片区派出所</w:t>
            </w:r>
          </w:p>
        </w:tc>
        <w:tc>
          <w:tcPr>
            <w:tcW w:w="14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勤务辅警</w:t>
            </w:r>
          </w:p>
        </w:tc>
        <w:tc>
          <w:tcPr>
            <w:tcW w:w="17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治安辅助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男性</w:t>
            </w:r>
          </w:p>
        </w:tc>
        <w:tc>
          <w:tcPr>
            <w:tcW w:w="5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大专及以上，退伍军人可放宽至高中</w:t>
            </w:r>
          </w:p>
        </w:tc>
        <w:tc>
          <w:tcPr>
            <w:tcW w:w="4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协助开展执法执勤及其他勤务工作，能适应公安机关勤务模式与倒班工作制</w:t>
            </w:r>
          </w:p>
        </w:tc>
        <w:tc>
          <w:tcPr>
            <w:tcW w:w="4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弹子石片区派出所</w:t>
            </w:r>
          </w:p>
        </w:tc>
        <w:tc>
          <w:tcPr>
            <w:tcW w:w="14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勤务辅警</w:t>
            </w:r>
          </w:p>
        </w:tc>
        <w:tc>
          <w:tcPr>
            <w:tcW w:w="17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治安辅助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男性</w:t>
            </w:r>
          </w:p>
        </w:tc>
        <w:tc>
          <w:tcPr>
            <w:tcW w:w="5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大专及以上，退伍军人可放宽至高中</w:t>
            </w:r>
          </w:p>
        </w:tc>
        <w:tc>
          <w:tcPr>
            <w:tcW w:w="4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协助开展执法执勤及其他勤务工作，能适应公安机关勤务模式与倒班工作制</w:t>
            </w:r>
          </w:p>
        </w:tc>
        <w:tc>
          <w:tcPr>
            <w:tcW w:w="4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茶园片区派出所</w:t>
            </w:r>
          </w:p>
        </w:tc>
        <w:tc>
          <w:tcPr>
            <w:tcW w:w="14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勤务辅警</w:t>
            </w:r>
          </w:p>
        </w:tc>
        <w:tc>
          <w:tcPr>
            <w:tcW w:w="17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治安辅助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男性</w:t>
            </w:r>
          </w:p>
        </w:tc>
        <w:tc>
          <w:tcPr>
            <w:tcW w:w="5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大专及以上，退伍军人可放宽至高中</w:t>
            </w:r>
          </w:p>
        </w:tc>
        <w:tc>
          <w:tcPr>
            <w:tcW w:w="4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协助开展执法执勤及其他勤务工作，能适应公安机关勤务模式与倒班工作制</w:t>
            </w:r>
          </w:p>
        </w:tc>
        <w:tc>
          <w:tcPr>
            <w:tcW w:w="4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交巡警支队</w:t>
            </w:r>
          </w:p>
        </w:tc>
        <w:tc>
          <w:tcPr>
            <w:tcW w:w="14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勤务辅警</w:t>
            </w:r>
          </w:p>
        </w:tc>
        <w:tc>
          <w:tcPr>
            <w:tcW w:w="17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交通辅助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男性</w:t>
            </w:r>
          </w:p>
        </w:tc>
        <w:tc>
          <w:tcPr>
            <w:tcW w:w="5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大专及以上，退伍军人可放宽至高中</w:t>
            </w:r>
          </w:p>
        </w:tc>
        <w:tc>
          <w:tcPr>
            <w:tcW w:w="49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协助开展交通类执法执勤及其他勤务工作，能适应公安机关勤务模式与倒班工作制</w:t>
            </w:r>
          </w:p>
        </w:tc>
        <w:tc>
          <w:tcPr>
            <w:tcW w:w="4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4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勤务辅警</w:t>
            </w:r>
          </w:p>
        </w:tc>
        <w:tc>
          <w:tcPr>
            <w:tcW w:w="175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骁骑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8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男性</w:t>
            </w:r>
          </w:p>
        </w:tc>
        <w:tc>
          <w:tcPr>
            <w:tcW w:w="25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大专及以上，退伍军人可放宽至高中</w:t>
            </w:r>
          </w:p>
        </w:tc>
        <w:tc>
          <w:tcPr>
            <w:tcW w:w="96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协助开展交通类执法执勤及其他勤务工作，能适应公安机关勤务模式与倒班工作制</w:t>
            </w:r>
          </w:p>
        </w:tc>
        <w:tc>
          <w:tcPr>
            <w:tcW w:w="40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身高175CM及以上，取得摩托车驾驶证2年以上，能熟练驾驶摩托车。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0" w:type="auto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0" w:type="auto"/>
            <w:gridSpan w:val="8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8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                                                               合计：75人  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6FB5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2023-09-01T07:18:13Z</dcterms:created>
  <dc:creator>Administrator</dc:creator>
  <cp:lastModifiedBy>Administrator</cp:lastModifiedBy>
  <dcterms:modified xsi:type="dcterms:W3CDTF">2023-09-01T07:19:38Z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072429A61DA8447D82CC6B21D5A86D17_12</vt:lpwstr>
  </property>
</Properties>
</file>