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DDFC" w14:textId="77777777" w:rsidR="00CC2550" w:rsidRDefault="00000000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14:paraId="79A2FC56" w14:textId="77777777" w:rsidR="00CC2550" w:rsidRDefault="00CC2550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7CB76FBE" w14:textId="77777777" w:rsidR="00CC2550" w:rsidRDefault="00000000">
      <w:pPr>
        <w:spacing w:line="60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考务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p w14:paraId="2446B9A5" w14:textId="77777777" w:rsidR="00CC2550" w:rsidRDefault="00CC2550">
      <w:pPr>
        <w:pStyle w:val="2"/>
        <w:spacing w:line="600" w:lineRule="exact"/>
        <w:ind w:firstLine="663"/>
        <w:rPr>
          <w:rFonts w:ascii="Times New Roman" w:eastAsia="黑体" w:hAnsi="Times New Roman"/>
          <w:b/>
          <w:bCs/>
          <w:color w:val="000000"/>
          <w:sz w:val="33"/>
          <w:szCs w:val="33"/>
        </w:rPr>
      </w:pPr>
    </w:p>
    <w:p w14:paraId="484CBEE4" w14:textId="77777777" w:rsidR="00CC2550" w:rsidRDefault="00000000">
      <w:pPr>
        <w:pStyle w:val="2"/>
        <w:spacing w:line="600" w:lineRule="exact"/>
        <w:ind w:firstLine="660"/>
        <w:rPr>
          <w:rFonts w:ascii="仿宋" w:eastAsia="仿宋" w:hAnsi="仿宋" w:cs="仿宋"/>
          <w:color w:val="000000"/>
          <w:sz w:val="33"/>
          <w:szCs w:val="33"/>
        </w:rPr>
      </w:pPr>
      <w:r>
        <w:rPr>
          <w:rFonts w:ascii="仿宋" w:eastAsia="仿宋" w:hAnsi="仿宋" w:cs="仿宋" w:hint="eastAsia"/>
          <w:color w:val="000000"/>
          <w:sz w:val="33"/>
          <w:szCs w:val="33"/>
        </w:rPr>
        <w:t>一、办理对象</w:t>
      </w:r>
    </w:p>
    <w:p w14:paraId="43440366" w14:textId="77777777" w:rsidR="00CC2550" w:rsidRDefault="00000000">
      <w:pPr>
        <w:pStyle w:val="2"/>
        <w:spacing w:line="600" w:lineRule="exact"/>
        <w:ind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2023年10月30日10:00—11月6日17:00期间，在七一网（www.12371.gov.cn）“选调生考试报名系统”报名并缴费成功的最低生活保障家庭人员。</w:t>
      </w:r>
    </w:p>
    <w:p w14:paraId="23434057" w14:textId="77777777" w:rsidR="00CC2550" w:rsidRDefault="00000000">
      <w:pPr>
        <w:pStyle w:val="2"/>
        <w:spacing w:line="600" w:lineRule="exact"/>
        <w:ind w:firstLine="660"/>
        <w:rPr>
          <w:rFonts w:ascii="仿宋" w:eastAsia="仿宋" w:hAnsi="仿宋" w:cs="仿宋"/>
          <w:color w:val="000000"/>
          <w:sz w:val="33"/>
          <w:szCs w:val="33"/>
        </w:rPr>
      </w:pPr>
      <w:r>
        <w:rPr>
          <w:rFonts w:ascii="仿宋" w:eastAsia="仿宋" w:hAnsi="仿宋" w:cs="仿宋" w:hint="eastAsia"/>
          <w:color w:val="000000"/>
          <w:sz w:val="33"/>
          <w:szCs w:val="33"/>
        </w:rPr>
        <w:t>二、办理时间</w:t>
      </w:r>
    </w:p>
    <w:p w14:paraId="66080CBD" w14:textId="77777777" w:rsidR="00CC2550" w:rsidRDefault="00000000">
      <w:pPr>
        <w:pStyle w:val="2"/>
        <w:spacing w:line="600" w:lineRule="exact"/>
        <w:ind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2023年</w:t>
      </w:r>
      <w:r>
        <w:rPr>
          <w:rFonts w:ascii="仿宋" w:eastAsia="仿宋" w:hAnsi="仿宋" w:cs="仿宋" w:hint="eastAsia"/>
          <w:color w:val="000000"/>
          <w:w w:val="96"/>
          <w:kern w:val="0"/>
          <w:sz w:val="33"/>
          <w:szCs w:val="33"/>
        </w:rPr>
        <w:t>11月10日9:00至11月13日17:00</w:t>
      </w:r>
      <w:r>
        <w:rPr>
          <w:rFonts w:ascii="仿宋" w:eastAsia="仿宋" w:hAnsi="仿宋" w:cs="仿宋" w:hint="eastAsia"/>
          <w:sz w:val="33"/>
          <w:szCs w:val="33"/>
        </w:rPr>
        <w:t>（逾期不再办理）。</w:t>
      </w:r>
    </w:p>
    <w:p w14:paraId="5DDDA545" w14:textId="77777777" w:rsidR="00CC2550" w:rsidRDefault="00000000">
      <w:pPr>
        <w:pStyle w:val="2"/>
        <w:spacing w:line="600" w:lineRule="exact"/>
        <w:ind w:firstLine="660"/>
        <w:rPr>
          <w:rFonts w:ascii="仿宋" w:eastAsia="仿宋" w:hAnsi="仿宋" w:cs="仿宋"/>
          <w:color w:val="000000"/>
          <w:sz w:val="33"/>
          <w:szCs w:val="33"/>
        </w:rPr>
      </w:pPr>
      <w:r>
        <w:rPr>
          <w:rFonts w:ascii="仿宋" w:eastAsia="仿宋" w:hAnsi="仿宋" w:cs="仿宋" w:hint="eastAsia"/>
          <w:color w:val="000000"/>
          <w:sz w:val="33"/>
          <w:szCs w:val="33"/>
        </w:rPr>
        <w:t>三、办理程序</w:t>
      </w:r>
    </w:p>
    <w:p w14:paraId="1B1A3683" w14:textId="77777777" w:rsidR="00CC2550" w:rsidRDefault="00000000">
      <w:pPr>
        <w:pStyle w:val="2"/>
        <w:wordWrap w:val="0"/>
        <w:spacing w:line="600" w:lineRule="exact"/>
        <w:ind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（一）登录网址</w:t>
      </w:r>
      <w:hyperlink r:id="rId7" w:history="1">
        <w:r>
          <w:rPr>
            <w:rStyle w:val="a4"/>
            <w:rFonts w:ascii="仿宋" w:eastAsia="仿宋" w:hAnsi="仿宋" w:cs="仿宋" w:hint="eastAsia"/>
            <w:color w:val="auto"/>
            <w:sz w:val="33"/>
            <w:szCs w:val="33"/>
            <w:u w:val="none"/>
          </w:rPr>
          <w:t>https:</w:t>
        </w:r>
        <w:bookmarkStart w:id="0" w:name="_Hlt93320929"/>
        <w:r>
          <w:rPr>
            <w:rStyle w:val="a4"/>
            <w:rFonts w:ascii="仿宋" w:eastAsia="仿宋" w:hAnsi="仿宋" w:cs="仿宋" w:hint="eastAsia"/>
            <w:color w:val="auto"/>
            <w:sz w:val="33"/>
            <w:szCs w:val="33"/>
            <w:u w:val="none"/>
          </w:rPr>
          <w:t>/</w:t>
        </w:r>
        <w:bookmarkEnd w:id="0"/>
        <w:r>
          <w:rPr>
            <w:rStyle w:val="a4"/>
            <w:rFonts w:ascii="仿宋" w:eastAsia="仿宋" w:hAnsi="仿宋" w:cs="仿宋" w:hint="eastAsia"/>
            <w:color w:val="auto"/>
            <w:sz w:val="33"/>
            <w:szCs w:val="33"/>
            <w:u w:val="none"/>
          </w:rPr>
          <w:t>/ggfw</w:t>
        </w:r>
        <w:bookmarkStart w:id="1" w:name="_Hlt93320916"/>
        <w:bookmarkStart w:id="2" w:name="_Hlt93320917"/>
        <w:r>
          <w:rPr>
            <w:rStyle w:val="a4"/>
            <w:rFonts w:ascii="仿宋" w:eastAsia="仿宋" w:hAnsi="仿宋" w:cs="仿宋" w:hint="eastAsia"/>
            <w:color w:val="auto"/>
            <w:sz w:val="33"/>
            <w:szCs w:val="33"/>
            <w:u w:val="none"/>
          </w:rPr>
          <w:t>.</w:t>
        </w:r>
        <w:bookmarkEnd w:id="1"/>
        <w:bookmarkEnd w:id="2"/>
        <w:r>
          <w:rPr>
            <w:rStyle w:val="a4"/>
            <w:rFonts w:ascii="仿宋" w:eastAsia="仿宋" w:hAnsi="仿宋" w:cs="仿宋" w:hint="eastAsia"/>
            <w:color w:val="auto"/>
            <w:sz w:val="33"/>
            <w:szCs w:val="33"/>
            <w:u w:val="none"/>
          </w:rPr>
          <w:t>rlsbj.cq.gov.cn/wsbm/wsbm_gwy/webregister/index.aspx</w:t>
        </w:r>
      </w:hyperlink>
      <w:r>
        <w:rPr>
          <w:rFonts w:ascii="仿宋" w:eastAsia="仿宋" w:hAnsi="仿宋" w:cs="仿宋" w:hint="eastAsia"/>
          <w:sz w:val="33"/>
          <w:szCs w:val="33"/>
        </w:rPr>
        <w:t>（按住键盘Ctrl键并单击鼠标可直接访问），进入减免考务费登录页面，并录入本人的姓名、身份证号、报名序号，进入主页面。</w:t>
      </w:r>
    </w:p>
    <w:p w14:paraId="57AA0F63" w14:textId="77777777" w:rsidR="00CC2550" w:rsidRDefault="00000000">
      <w:pPr>
        <w:pStyle w:val="2"/>
        <w:wordWrap w:val="0"/>
        <w:spacing w:line="600" w:lineRule="exact"/>
        <w:ind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（二）点击“证件资料”选项，上传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 w14:paraId="321D33F7" w14:textId="77777777" w:rsidR="00CC2550" w:rsidRDefault="00000000">
      <w:pPr>
        <w:pStyle w:val="2"/>
        <w:wordWrap w:val="0"/>
        <w:spacing w:line="600" w:lineRule="exact"/>
        <w:ind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lastRenderedPageBreak/>
        <w:t>（三）审核通过的考生，考务费将在2023年11月25日前退还至缴费账户。审核未通过的考生，考务费不予退还。</w:t>
      </w:r>
    </w:p>
    <w:p w14:paraId="255F4CE5" w14:textId="77777777" w:rsidR="00CC2550" w:rsidRDefault="00000000">
      <w:pPr>
        <w:spacing w:line="600" w:lineRule="exact"/>
        <w:ind w:firstLineChars="200" w:firstLine="660"/>
        <w:rPr>
          <w:rFonts w:ascii="仿宋" w:eastAsia="仿宋" w:hAnsi="仿宋" w:cs="仿宋"/>
          <w:color w:val="000000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 xml:space="preserve">咨询电话：重庆市人事考试中心 </w:t>
      </w:r>
      <w:r>
        <w:rPr>
          <w:rFonts w:ascii="仿宋" w:eastAsia="仿宋" w:hAnsi="仿宋" w:cs="仿宋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仿宋" w:eastAsia="仿宋" w:hAnsi="仿宋" w:cs="仿宋" w:hint="eastAsia"/>
          <w:sz w:val="33"/>
          <w:szCs w:val="33"/>
        </w:rPr>
        <w:t>。</w:t>
      </w:r>
    </w:p>
    <w:p w14:paraId="5415AF94" w14:textId="77777777" w:rsidR="00CC2550" w:rsidRDefault="00CC2550"/>
    <w:sectPr w:rsidR="00CC2550">
      <w:footerReference w:type="default" r:id="rId8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5A7B" w14:textId="77777777" w:rsidR="007376E9" w:rsidRDefault="007376E9">
      <w:r>
        <w:separator/>
      </w:r>
    </w:p>
  </w:endnote>
  <w:endnote w:type="continuationSeparator" w:id="0">
    <w:p w14:paraId="760583A9" w14:textId="77777777" w:rsidR="007376E9" w:rsidRDefault="007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1031" w14:textId="77777777" w:rsidR="00CC255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84DBE" wp14:editId="37AB51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C0584" w14:textId="77777777" w:rsidR="00CC2550" w:rsidRDefault="00000000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84D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25C0584" w14:textId="77777777" w:rsidR="00CC2550" w:rsidRDefault="00000000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E0D1" w14:textId="77777777" w:rsidR="007376E9" w:rsidRDefault="007376E9">
      <w:r>
        <w:separator/>
      </w:r>
    </w:p>
  </w:footnote>
  <w:footnote w:type="continuationSeparator" w:id="0">
    <w:p w14:paraId="24572D4A" w14:textId="77777777" w:rsidR="007376E9" w:rsidRDefault="0073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1MDczOWViZTg3MDY0YTE3MTA2ZmQ1NzA4NTg1ZDAifQ=="/>
  </w:docVars>
  <w:rsids>
    <w:rsidRoot w:val="00CC2550"/>
    <w:rsid w:val="004E6F71"/>
    <w:rsid w:val="007376E9"/>
    <w:rsid w:val="00CC2550"/>
    <w:rsid w:val="218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690C7"/>
  <w15:docId w15:val="{9D043530-E5DF-481A-A836-490AB8C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80"/>
    </w:pPr>
    <w:rPr>
      <w:rFonts w:ascii="宋体" w:hAnsi="宋体"/>
      <w:sz w:val="24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gfw.rlsbj.cq.gov.cn/wsbm/wsbm_gwy/webregister/index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剑 薛</cp:lastModifiedBy>
  <cp:revision>3</cp:revision>
  <dcterms:created xsi:type="dcterms:W3CDTF">2023-10-25T05:05:00Z</dcterms:created>
  <dcterms:modified xsi:type="dcterms:W3CDTF">2023-10-25T06:28:00Z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48BA3E6EA53940FB8CEACF8018A078C3</vt:lpwstr>
  </property>
</Properties>
</file>