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体能测试项目和标准（暂行）</w:t>
      </w:r>
    </w:p>
    <w:p>
      <w:pPr>
        <w:widowControl/>
        <w:spacing w:line="560" w:lineRule="exact"/>
        <w:ind w:firstLine="630"/>
        <w:jc w:val="left"/>
        <w:rPr>
          <w:rFonts w:hint="eastAsia" w:ascii="黑体" w:hAnsi="宋体" w:eastAsia="黑体" w:cs="宋体"/>
          <w:color w:val="000000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eastAsia" w:ascii="方正仿宋_GBK" w:hAnsi="方正仿宋_GBK" w:cs="方正仿宋_GBK"/>
          <w:color w:val="000000"/>
          <w:kern w:val="0"/>
          <w:szCs w:val="32"/>
        </w:rPr>
      </w:pPr>
      <w:r>
        <w:rPr>
          <w:rFonts w:hint="eastAsia" w:ascii="方正仿宋_GBK" w:hAnsi="方正仿宋_GBK" w:cs="方正仿宋_GBK"/>
          <w:color w:val="000000"/>
          <w:kern w:val="0"/>
          <w:szCs w:val="32"/>
        </w:rPr>
        <w:t>（一）男子组</w:t>
      </w:r>
    </w:p>
    <w:tbl>
      <w:tblPr>
        <w:tblStyle w:val="5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2640"/>
        <w:gridCol w:w="2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≥265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厘米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10米×4往返跑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2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25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  <w:tc>
          <w:tcPr>
            <w:tcW w:w="2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35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</w:tr>
    </w:tbl>
    <w:p>
      <w:pPr>
        <w:widowControl/>
        <w:spacing w:line="560" w:lineRule="exact"/>
        <w:ind w:firstLine="548" w:firstLineChars="196"/>
        <w:jc w:val="left"/>
        <w:rPr>
          <w:rFonts w:hint="eastAsia" w:ascii="黑体" w:hAnsi="宋体" w:eastAsia="黑体" w:cs="宋体"/>
          <w:bCs/>
          <w:color w:val="000000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hint="eastAsia" w:ascii="方正仿宋_GBK" w:hAnsi="方正仿宋_GBK" w:cs="方正仿宋_GBK"/>
          <w:color w:val="000000"/>
          <w:kern w:val="0"/>
          <w:szCs w:val="32"/>
        </w:rPr>
      </w:pPr>
      <w:r>
        <w:rPr>
          <w:rFonts w:hint="eastAsia" w:ascii="方正仿宋_GBK" w:hAnsi="方正仿宋_GBK" w:cs="方正仿宋_GBK"/>
          <w:color w:val="000000"/>
          <w:kern w:val="0"/>
          <w:szCs w:val="32"/>
        </w:rPr>
        <w:t>（二）女子组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项  目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left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eastAsia="方正仿宋_GBK" w:cs="宋体"/>
                <w:bCs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≥230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厘米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10米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×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ind w:firstLine="840" w:firstLineChars="300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14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800米跑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bCs/>
                <w:color w:val="000000"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cs="宋体"/>
                <w:bCs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hint="eastAsia" w:ascii="方正仿宋_GBK" w:hAnsi="宋体" w:cs="宋体"/>
                <w:color w:val="000000"/>
                <w:kern w:val="0"/>
                <w:sz w:val="28"/>
                <w:szCs w:val="28"/>
              </w:rPr>
              <w:t>″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方正黑体_GBK" w:hAnsi="方正黑体_GBK" w:eastAsia="方正黑体_GBK" w:cs="方正黑体_GBK"/>
        <w:sz w:val="32"/>
        <w:szCs w:val="32"/>
        <w:lang w:val="en-US" w:eastAsia="zh-CN"/>
      </w:rPr>
    </w:pPr>
    <w:r>
      <w:rPr>
        <w:rFonts w:hint="eastAsia" w:ascii="方正黑体_GBK" w:hAnsi="方正黑体_GBK" w:eastAsia="方正黑体_GBK" w:cs="方正黑体_GBK"/>
        <w:sz w:val="32"/>
        <w:szCs w:val="32"/>
        <w:lang w:eastAsia="zh-CN"/>
      </w:rPr>
      <w:t>附件</w:t>
    </w:r>
    <w:r>
      <w:rPr>
        <w:rFonts w:hint="eastAsia" w:ascii="方正黑体_GBK" w:hAnsi="方正黑体_GBK" w:eastAsia="方正黑体_GBK" w:cs="方正黑体_GBK"/>
        <w:sz w:val="32"/>
        <w:szCs w:val="32"/>
        <w:lang w:val="en-US" w:eastAsia="zh-CN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9D1D34"/>
    <w:rsid w:val="7D27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2022-03-25T09:54:00Z</dcterms:created>
  <dc:creator>Administrator</dc:creator>
  <cp:lastModifiedBy>Administrator</cp:lastModifiedBy>
  <dcterms:modified xsi:type="dcterms:W3CDTF">2022-09-05T08:27:18Z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