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jc w:val="center"/>
        <w:textAlignment w:val="auto"/>
        <w:rPr>
          <w:rStyle w:val="15"/>
          <w:rFonts w:hint="default" w:ascii="Times New Roman" w:hAnsi="Times New Roman" w:eastAsia="方正小标宋_GBK" w:cs="Times New Roman"/>
          <w:b w:val="0"/>
          <w:bCs/>
          <w:color w:val="000000" w:themeColor="text1"/>
          <w:w w:val="100"/>
          <w:sz w:val="44"/>
          <w:szCs w:val="44"/>
          <w:highlight w:val="none"/>
          <w14:textFill>
            <w14:solidFill>
              <w14:schemeClr w14:val="tx1"/>
            </w14:solidFill>
          </w14:textFill>
        </w:rPr>
      </w:pP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jc w:val="center"/>
        <w:textAlignment w:val="auto"/>
        <w:rPr>
          <w:rFonts w:hint="default" w:ascii="方正楷体_GBK" w:hAnsi="方正楷体_GBK" w:eastAsia="方正楷体_GBK" w:cs="方正楷体_GBK"/>
          <w:color w:val="000000" w:themeColor="text1"/>
          <w:sz w:val="32"/>
          <w:szCs w:val="32"/>
          <w:highlight w:val="none"/>
          <w:lang w:val="en-US" w:eastAsia="zh-CN"/>
          <w14:textFill>
            <w14:solidFill>
              <w14:schemeClr w14:val="tx1"/>
            </w14:solidFill>
          </w14:textFill>
        </w:rPr>
      </w:pPr>
      <w:r>
        <w:rPr>
          <w:rStyle w:val="15"/>
          <w:rFonts w:hint="default" w:ascii="Times New Roman" w:hAnsi="Times New Roman" w:eastAsia="方正小标宋_GBK" w:cs="Times New Roman"/>
          <w:b w:val="0"/>
          <w:bCs/>
          <w:color w:val="000000" w:themeColor="text1"/>
          <w:w w:val="100"/>
          <w:sz w:val="44"/>
          <w:szCs w:val="44"/>
          <w:highlight w:val="none"/>
          <w14:textFill>
            <w14:solidFill>
              <w14:schemeClr w14:val="tx1"/>
            </w14:solidFill>
          </w14:textFill>
        </w:rPr>
        <w:t>武汉协和重庆医院</w:t>
      </w:r>
      <w:r>
        <w:rPr>
          <w:rStyle w:val="15"/>
          <w:rFonts w:hint="eastAsia" w:ascii="Times New Roman" w:hAnsi="Times New Roman" w:eastAsia="方正小标宋_GBK" w:cs="Times New Roman"/>
          <w:b w:val="0"/>
          <w:bCs/>
          <w:color w:val="000000" w:themeColor="text1"/>
          <w:w w:val="100"/>
          <w:sz w:val="44"/>
          <w:szCs w:val="44"/>
          <w:highlight w:val="none"/>
          <w:lang w:val="en-US" w:eastAsia="zh-CN"/>
          <w14:textFill>
            <w14:solidFill>
              <w14:schemeClr w14:val="tx1"/>
            </w14:solidFill>
          </w14:textFill>
        </w:rPr>
        <w:t>2024年非</w:t>
      </w:r>
      <w:r>
        <w:rPr>
          <w:rFonts w:hint="eastAsia" w:ascii="Times New Roman" w:hAnsi="Times New Roman" w:eastAsia="方正小标宋_GBK" w:cs="Times New Roman"/>
          <w:bCs/>
          <w:color w:val="000000" w:themeColor="text1"/>
          <w:w w:val="100"/>
          <w:sz w:val="44"/>
          <w:szCs w:val="44"/>
          <w:highlight w:val="none"/>
          <w:lang w:val="en-US" w:eastAsia="zh-CN"/>
          <w14:textFill>
            <w14:solidFill>
              <w14:schemeClr w14:val="tx1"/>
            </w14:solidFill>
          </w14:textFill>
        </w:rPr>
        <w:t>编护士招聘公告</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华中科技大学同济医学院附属协和医院重庆医院暨国家区域医疗中心（简称武汉协和重庆医院），位于</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重庆两江新区龙兴新城，</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是</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集医疗、教学、科研于一体的现代化市级公立医院。</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医院占地210亩，总建筑规模40万平方米，编制床位1500张，设42个临床和医技科室，各项设备资产超10亿元。</w:t>
      </w:r>
    </w:p>
    <w:p>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武汉协和重庆医院由</w:t>
      </w:r>
      <w:r>
        <w:rPr>
          <w:rFonts w:hint="eastAsia" w:ascii="Times New Roman" w:hAnsi="Times New Roman" w:eastAsia="方正仿宋_GBK" w:cs="Times New Roman"/>
          <w:color w:val="000000" w:themeColor="text1"/>
          <w:sz w:val="32"/>
          <w:szCs w:val="32"/>
          <w:highlight w:val="none"/>
          <w14:textFill>
            <w14:solidFill>
              <w14:schemeClr w14:val="tx1"/>
            </w14:solidFill>
          </w14:textFill>
        </w:rPr>
        <w:t>重庆市</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人民政府与</w:t>
      </w:r>
      <w:r>
        <w:rPr>
          <w:rFonts w:hint="eastAsia" w:ascii="Times New Roman" w:hAnsi="Times New Roman" w:eastAsia="方正仿宋_GBK" w:cs="Times New Roman"/>
          <w:color w:val="000000" w:themeColor="text1"/>
          <w:sz w:val="32"/>
          <w:szCs w:val="32"/>
          <w:highlight w:val="none"/>
          <w14:textFill>
            <w14:solidFill>
              <w14:schemeClr w14:val="tx1"/>
            </w14:solidFill>
          </w14:textFill>
        </w:rPr>
        <w:t>华中科技大学同济医学院附属协和医院</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（武汉协和医院）</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共同建设，由</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武汉协和医院</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主营主管”，实行“文化、品牌、管理、技术、人才、标准”同质化运营，全面平移血液科、心血管内科、普通外科、泌尿外科、麻醉科等10个国家重点（培育）学科及心脏大血管外科、骨科、妇产科、消化内科、内分泌科、胸外科等25个国家临床重点专科。医院秉承“仁爱济世、协诚人和”的文化理念，系一家立足重庆、辐射西南、国内一流的“公益性、创新型、引领性”的大型三级甲等公立综合性医院。</w:t>
      </w:r>
    </w:p>
    <w:p>
      <w:pPr>
        <w:pStyle w:val="12"/>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黑体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黑体_GBK" w:cs="Times New Roman"/>
          <w:color w:val="000000" w:themeColor="text1"/>
          <w:sz w:val="32"/>
          <w:szCs w:val="32"/>
          <w:highlight w:val="none"/>
          <w14:textFill>
            <w14:solidFill>
              <w14:schemeClr w14:val="tx1"/>
            </w14:solidFill>
          </w14:textFill>
        </w:rPr>
        <w:t>一、招聘</w:t>
      </w: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人员单位</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华中科技大学同济医学院附属协和医院重庆医院（武汉协和重庆医院）</w:t>
      </w:r>
    </w:p>
    <w:p>
      <w:pPr>
        <w:pStyle w:val="12"/>
        <w:keepNext w:val="0"/>
        <w:keepLines w:val="0"/>
        <w:pageBreakBefore w:val="0"/>
        <w:numPr>
          <w:ilvl w:val="0"/>
          <w:numId w:val="0"/>
        </w:numPr>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方正楷体_GBK" w:hAnsi="方正楷体_GBK" w:eastAsia="方正楷体_GBK" w:cs="方正楷体_GBK"/>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二、</w:t>
      </w:r>
      <w:r>
        <w:rPr>
          <w:rFonts w:hint="eastAsia" w:ascii="Times New Roman" w:hAnsi="Times New Roman" w:eastAsia="方正黑体_GBK" w:cs="Times New Roman"/>
          <w:color w:val="000000" w:themeColor="text1"/>
          <w:sz w:val="32"/>
          <w:szCs w:val="32"/>
          <w:highlight w:val="none"/>
          <w14:textFill>
            <w14:solidFill>
              <w14:schemeClr w14:val="tx1"/>
            </w14:solidFill>
          </w14:textFill>
        </w:rPr>
        <w:t>招聘</w:t>
      </w: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类别及人数</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仿宋_GBK" w:cs="Times New Roman"/>
          <w:color w:val="000000"/>
          <w:sz w:val="32"/>
          <w:szCs w:val="32"/>
          <w:highlight w:val="none"/>
          <w:lang w:val="en-US" w:eastAsia="zh-CN"/>
        </w:rPr>
      </w:pPr>
      <w:r>
        <w:rPr>
          <w:rFonts w:hint="eastAsia" w:ascii="Times New Roman" w:hAnsi="Times New Roman" w:eastAsia="方正仿宋_GBK" w:cs="Times New Roman"/>
          <w:color w:val="000000"/>
          <w:sz w:val="32"/>
          <w:szCs w:val="32"/>
          <w:highlight w:val="none"/>
          <w:lang w:val="en-US" w:eastAsia="zh-CN"/>
        </w:rPr>
        <w:t>招聘非事业编制护士若干</w:t>
      </w:r>
      <w:r>
        <w:rPr>
          <w:rFonts w:hint="eastAsia" w:ascii="Times New Roman" w:hAnsi="Times New Roman" w:eastAsia="方正仿宋_GBK" w:cs="Times New Roman"/>
          <w:color w:val="000000"/>
          <w:sz w:val="32"/>
          <w:szCs w:val="32"/>
          <w:highlight w:val="none"/>
          <w:lang w:val="en-US"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暂不确定具体科室</w:t>
      </w:r>
      <w:r>
        <w:rPr>
          <w:rFonts w:hint="eastAsia" w:ascii="Times New Roman" w:hAnsi="Times New Roman" w:eastAsia="方正仿宋_GBK" w:cs="Times New Roman"/>
          <w:color w:val="000000"/>
          <w:sz w:val="32"/>
          <w:szCs w:val="32"/>
          <w:highlight w:val="none"/>
          <w:lang w:val="en-US" w:eastAsia="zh-CN"/>
        </w:rPr>
        <w:t>。</w:t>
      </w:r>
    </w:p>
    <w:p>
      <w:pPr>
        <w:pStyle w:val="12"/>
        <w:keepNext w:val="0"/>
        <w:keepLines w:val="0"/>
        <w:pageBreakBefore w:val="0"/>
        <w:numPr>
          <w:ilvl w:val="0"/>
          <w:numId w:val="1"/>
        </w:numPr>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招聘原则</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坚持按需招聘、双向选择、公开</w:t>
      </w:r>
      <w:bookmarkStart w:id="0" w:name="_GoBack"/>
      <w:bookmarkEnd w:id="0"/>
      <w:r>
        <w:rPr>
          <w:rFonts w:hint="default" w:ascii="Times New Roman" w:hAnsi="Times New Roman" w:eastAsia="方正仿宋_GBK" w:cs="Times New Roman"/>
          <w:color w:val="auto"/>
          <w:sz w:val="32"/>
          <w:szCs w:val="32"/>
          <w:highlight w:val="none"/>
          <w:lang w:val="en-US" w:eastAsia="zh-CN"/>
        </w:rPr>
        <w:t>公平公正、择优聘用的原则。</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方正楷体_GBK" w:hAnsi="方正楷体_GBK" w:eastAsia="方正黑体_GBK" w:cs="方正楷体_GBK"/>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四</w:t>
      </w:r>
      <w:r>
        <w:rPr>
          <w:rFonts w:hint="eastAsia" w:ascii="Times New Roman" w:hAnsi="Times New Roman" w:eastAsia="方正黑体_GBK" w:cs="Times New Roman"/>
          <w:color w:val="000000" w:themeColor="text1"/>
          <w:sz w:val="32"/>
          <w:szCs w:val="32"/>
          <w:highlight w:val="none"/>
          <w14:textFill>
            <w14:solidFill>
              <w14:schemeClr w14:val="tx1"/>
            </w14:solidFill>
          </w14:textFill>
        </w:rPr>
        <w:t>、</w:t>
      </w: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报名准入条件</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须同时满足以下条件：</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1.参加普通高等学校招生全国统一考试，取得全日制本科及以上学历学位证书（不包含“中起本”、“专套本”、“专升本”学历及参加中职、高职对口高考毕业生）；</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2.须2024年应届毕业或将于2024年规培结业；</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3.取得护士执业资格证；</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4.女性身高1.58米及以上，男性身高1.65米及以上。</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五、招聘流程</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本次招聘采用网上报</w:t>
      </w:r>
      <w:r>
        <w:rPr>
          <w:rFonts w:hint="eastAsia" w:ascii="Times New Roman" w:hAnsi="Times New Roman" w:eastAsia="方正仿宋_GBK" w:cs="Times New Roman"/>
          <w:color w:val="auto"/>
          <w:sz w:val="32"/>
          <w:szCs w:val="32"/>
          <w:highlight w:val="none"/>
          <w:lang w:val="en-US" w:eastAsia="zh-CN"/>
        </w:rPr>
        <w:t>名、资格初审、笔试</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、面试、体检、政审等流程，具体形式、时间及地点待定。</w:t>
      </w:r>
    </w:p>
    <w:p>
      <w:pPr>
        <w:pStyle w:val="12"/>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六</w:t>
      </w:r>
      <w:r>
        <w:rPr>
          <w:rFonts w:hint="eastAsia" w:ascii="Times New Roman" w:hAnsi="Times New Roman" w:eastAsia="方正黑体_GBK" w:cs="Times New Roman"/>
          <w:color w:val="000000" w:themeColor="text1"/>
          <w:sz w:val="32"/>
          <w:szCs w:val="32"/>
          <w:highlight w:val="none"/>
          <w14:textFill>
            <w14:solidFill>
              <w14:schemeClr w14:val="tx1"/>
            </w14:solidFill>
          </w14:textFill>
        </w:rPr>
        <w:t>、</w:t>
      </w: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待遇标准</w:t>
      </w:r>
    </w:p>
    <w:p>
      <w:pPr>
        <w:pStyle w:val="12"/>
        <w:keepNext w:val="0"/>
        <w:keepLines w:val="0"/>
        <w:pageBreakBefore w:val="0"/>
        <w:widowControl w:val="0"/>
        <w:numPr>
          <w:ilvl w:val="0"/>
          <w:numId w:val="0"/>
        </w:numPr>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在武汉协和医院培训期间，非编护士人力总成本约15.4万元/年/人（</w:t>
      </w:r>
      <w:r>
        <w:rPr>
          <w:rFonts w:hint="eastAsia" w:ascii="方正仿宋_GBK" w:hAnsi="方正仿宋_GBK" w:eastAsia="方正仿宋_GBK" w:cs="方正仿宋_GBK"/>
          <w:b w:val="0"/>
          <w:bCs w:val="0"/>
          <w:color w:val="auto"/>
          <w:sz w:val="32"/>
          <w:szCs w:val="32"/>
          <w:highlight w:val="none"/>
          <w:lang w:val="en-US" w:eastAsia="zh-CN"/>
        </w:rPr>
        <w:t>每月根据个人考勤考核结果进行</w:t>
      </w:r>
      <w:r>
        <w:rPr>
          <w:rFonts w:hint="eastAsia" w:ascii="方正仿宋_GBK" w:hAnsi="方正仿宋_GBK" w:eastAsia="方正仿宋_GBK" w:cs="方正仿宋_GBK"/>
          <w:sz w:val="32"/>
          <w:szCs w:val="32"/>
          <w:highlight w:val="none"/>
          <w:lang w:val="en-US" w:eastAsia="zh-CN"/>
        </w:rPr>
        <w:t>绩效</w:t>
      </w:r>
      <w:r>
        <w:rPr>
          <w:rFonts w:hint="eastAsia" w:ascii="方正仿宋_GBK" w:hAnsi="方正仿宋_GBK" w:eastAsia="方正仿宋_GBK" w:cs="方正仿宋_GBK"/>
          <w:b w:val="0"/>
          <w:bCs w:val="0"/>
          <w:color w:val="auto"/>
          <w:sz w:val="32"/>
          <w:szCs w:val="32"/>
          <w:highlight w:val="none"/>
          <w:lang w:val="en-US" w:eastAsia="zh-CN"/>
        </w:rPr>
        <w:t>核算）</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w:t>
      </w:r>
      <w:r>
        <w:rPr>
          <w:rFonts w:hint="eastAsia" w:ascii="方正仿宋_GBK" w:hAnsi="方正仿宋_GBK" w:eastAsia="方正仿宋_GBK" w:cs="方正仿宋_GBK"/>
          <w:sz w:val="32"/>
          <w:szCs w:val="32"/>
          <w:highlight w:val="none"/>
          <w:lang w:val="en-US" w:eastAsia="zh-CN"/>
        </w:rPr>
        <w:t>五险一金参照两江新区公立医院同类别人员标准缴</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纳。</w:t>
      </w:r>
    </w:p>
    <w:p>
      <w:pPr>
        <w:pStyle w:val="12"/>
        <w:keepNext w:val="0"/>
        <w:keepLines w:val="0"/>
        <w:pageBreakBefore w:val="0"/>
        <w:widowControl w:val="0"/>
        <w:numPr>
          <w:ilvl w:val="0"/>
          <w:numId w:val="0"/>
        </w:numPr>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Regular" w:hAnsi="Times New Roman Regular" w:eastAsia="华文仿宋" w:cs="Times New Roman Regular"/>
          <w:sz w:val="32"/>
          <w:szCs w:val="32"/>
          <w:highlight w:val="none"/>
          <w:lang w:val="en-US" w:eastAsia="zh-CN"/>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在武汉协和医院培训期间另发放住房补贴2000元/月/人。</w:t>
      </w:r>
    </w:p>
    <w:p>
      <w:pPr>
        <w:pStyle w:val="12"/>
        <w:keepNext w:val="0"/>
        <w:keepLines w:val="0"/>
        <w:pageBreakBefore w:val="0"/>
        <w:widowControl w:val="0"/>
        <w:numPr>
          <w:ilvl w:val="0"/>
          <w:numId w:val="0"/>
        </w:numPr>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黑体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七、聘用及服务年限</w:t>
      </w:r>
    </w:p>
    <w:p>
      <w:pPr>
        <w:pStyle w:val="12"/>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2025年医院正式运营前，</w:t>
      </w:r>
      <w:r>
        <w:rPr>
          <w:rFonts w:hint="eastAsia" w:ascii="Times New Roman" w:hAnsi="Times New Roman" w:eastAsia="方正仿宋_GBK" w:cs="Times New Roman"/>
          <w:color w:val="000000" w:themeColor="text1"/>
          <w:sz w:val="32"/>
          <w:szCs w:val="32"/>
          <w:highlight w:val="none"/>
          <w14:textFill>
            <w14:solidFill>
              <w14:schemeClr w14:val="tx1"/>
            </w14:solidFill>
          </w14:textFill>
        </w:rPr>
        <w:t>统一</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在</w:t>
      </w:r>
      <w:r>
        <w:rPr>
          <w:rFonts w:hint="eastAsia" w:ascii="Times New Roman" w:hAnsi="Times New Roman" w:eastAsia="方正仿宋_GBK" w:cs="Times New Roman"/>
          <w:color w:val="000000" w:themeColor="text1"/>
          <w:sz w:val="32"/>
          <w:szCs w:val="32"/>
          <w:highlight w:val="none"/>
          <w14:textFill>
            <w14:solidFill>
              <w14:schemeClr w14:val="tx1"/>
            </w14:solidFill>
          </w14:textFill>
        </w:rPr>
        <w:t>武汉协和医院开展</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同质化</w:t>
      </w:r>
      <w:r>
        <w:rPr>
          <w:rFonts w:hint="eastAsia" w:ascii="Times New Roman" w:hAnsi="Times New Roman" w:eastAsia="方正仿宋_GBK" w:cs="Times New Roman"/>
          <w:color w:val="000000" w:themeColor="text1"/>
          <w:sz w:val="32"/>
          <w:szCs w:val="32"/>
          <w:highlight w:val="none"/>
          <w14:textFill>
            <w14:solidFill>
              <w14:schemeClr w14:val="tx1"/>
            </w14:solidFill>
          </w14:textFill>
        </w:rPr>
        <w:t>培训</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w:t>
      </w:r>
    </w:p>
    <w:p>
      <w:pPr>
        <w:pStyle w:val="12"/>
        <w:keepNext w:val="0"/>
        <w:keepLines w:val="0"/>
        <w:pageBreakBefore w:val="0"/>
        <w:widowControl w:val="0"/>
        <w:shd w:val="clear" w:color="auto" w:fill="FFFFFF"/>
        <w:kinsoku/>
        <w:wordWrap w:val="0"/>
        <w:overflowPunct/>
        <w:topLinePunct w:val="0"/>
        <w:autoSpaceDE/>
        <w:bidi w:val="0"/>
        <w:adjustRightInd/>
        <w:snapToGrid/>
        <w:spacing w:before="0" w:beforeAutospacing="0" w:after="0" w:afterAutospacing="0" w:line="579"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rPr>
      </w:pPr>
      <w:r>
        <w:rPr>
          <w:rFonts w:hint="eastAsia" w:ascii="Times New Roman" w:hAnsi="Times New Roman" w:eastAsia="方正仿宋_GBK" w:cs="Times New Roman"/>
          <w:color w:val="auto"/>
          <w:sz w:val="32"/>
          <w:szCs w:val="32"/>
          <w:highlight w:val="none"/>
          <w:lang w:val="en-US" w:eastAsia="zh-CN"/>
        </w:rPr>
        <w:t>试用期为2个月，自在武汉协和医院培训之日起算，试用期满进行考核，考核合格的予以转正，不合格的将直接解聘。</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ascii="Times New Roman" w:hAnsi="Times New Roman" w:eastAsia="方正仿宋_GBK" w:cs="Times New Roman"/>
          <w:color w:val="000000" w:themeColor="text1"/>
          <w:sz w:val="32"/>
          <w:szCs w:val="32"/>
          <w:highlight w:val="none"/>
          <w14:textFill>
            <w14:solidFill>
              <w14:schemeClr w14:val="tx1"/>
            </w14:solidFill>
          </w14:textFill>
        </w:rPr>
      </w:pPr>
      <w:r>
        <w:rPr>
          <w:rFonts w:hint="eastAsia" w:ascii="Times New Roman" w:hAnsi="Times New Roman" w:eastAsia="方正黑体_GBK" w:cs="Times New Roman"/>
          <w:color w:val="000000" w:themeColor="text1"/>
          <w:sz w:val="32"/>
          <w:szCs w:val="32"/>
          <w:highlight w:val="none"/>
          <w:lang w:val="en-US" w:eastAsia="zh-CN"/>
          <w14:textFill>
            <w14:solidFill>
              <w14:schemeClr w14:val="tx1"/>
            </w14:solidFill>
          </w14:textFill>
        </w:rPr>
        <w:t>八</w:t>
      </w:r>
      <w:r>
        <w:rPr>
          <w:rFonts w:hint="eastAsia" w:ascii="Times New Roman" w:hAnsi="Times New Roman" w:eastAsia="方正黑体_GBK" w:cs="Times New Roman"/>
          <w:color w:val="000000" w:themeColor="text1"/>
          <w:sz w:val="32"/>
          <w:szCs w:val="32"/>
          <w:highlight w:val="none"/>
          <w14:textFill>
            <w14:solidFill>
              <w14:schemeClr w14:val="tx1"/>
            </w14:solidFill>
          </w14:textFill>
        </w:rPr>
        <w:t>、其他</w:t>
      </w:r>
    </w:p>
    <w:p>
      <w:pPr>
        <w:pStyle w:val="12"/>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1.报名时间截止时</w:t>
      </w:r>
      <w:r>
        <w:rPr>
          <w:rFonts w:hint="eastAsia" w:ascii="Times New Roman" w:hAnsi="Times New Roman" w:eastAsia="方正仿宋_GBK" w:cs="Times New Roman"/>
          <w:color w:val="auto"/>
          <w:sz w:val="32"/>
          <w:szCs w:val="32"/>
          <w:highlight w:val="none"/>
          <w:lang w:val="en-US" w:eastAsia="zh-CN"/>
        </w:rPr>
        <w:t>间：2024年8月31日，采用分批报名的形式，具体各批次截止时间以报名系统为准</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p>
    <w:p>
      <w:pPr>
        <w:pStyle w:val="12"/>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2.笔试面试考核时间：视报名人数适时进行考试，具体时间另行通知；</w:t>
      </w:r>
    </w:p>
    <w:p>
      <w:pPr>
        <w:pStyle w:val="12"/>
        <w:keepNext w:val="0"/>
        <w:keepLines w:val="0"/>
        <w:pageBreakBefore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3.报名网</w:t>
      </w:r>
      <w:r>
        <w:rPr>
          <w:rFonts w:hint="eastAsia" w:ascii="Times New Roman" w:hAnsi="Times New Roman" w:eastAsia="方正仿宋_GBK" w:cs="Times New Roman"/>
          <w:color w:val="auto"/>
          <w:sz w:val="32"/>
          <w:szCs w:val="32"/>
          <w:highlight w:val="none"/>
          <w:lang w:val="en-US" w:eastAsia="zh-CN"/>
        </w:rPr>
        <w:t>站：http://47.108.185.192:8081/</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p>
    <w:p>
      <w:pPr>
        <w:pStyle w:val="12"/>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4.招聘咨询电话：武汉协和重庆医院人事处 023-67192984</w:t>
      </w:r>
    </w:p>
    <w:p>
      <w:pPr>
        <w:pStyle w:val="12"/>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（请在工作日拨打）</w:t>
      </w:r>
    </w:p>
    <w:p>
      <w:pPr>
        <w:pStyle w:val="12"/>
        <w:keepNext w:val="0"/>
        <w:keepLines w:val="0"/>
        <w:pageBreakBefore w:val="0"/>
        <w:widowControl w:val="0"/>
        <w:shd w:val="clear" w:color="auto" w:fill="FFFFFF"/>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5.报名系统相关咨询：023-67573931（请在工作日拨打）</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roman"/>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_GBK">
    <w:panose1 w:val="02000000000000000000"/>
    <w:charset w:val="86"/>
    <w:family w:val="script"/>
    <w:pitch w:val="default"/>
    <w:sig w:usb0="A00002BF" w:usb1="38CF7CFA" w:usb2="00082016" w:usb3="00000000" w:csb0="00040001" w:csb1="00000000"/>
    <w:embedRegular r:id="rId1" w:fontKey="{2C941DE2-0FD6-4797-B8EE-44EA6D0D1025}"/>
  </w:font>
  <w:font w:name="方正楷体_GBK">
    <w:panose1 w:val="03000509000000000000"/>
    <w:charset w:val="86"/>
    <w:family w:val="script"/>
    <w:pitch w:val="default"/>
    <w:sig w:usb0="00000001" w:usb1="080E0000" w:usb2="00000000" w:usb3="00000000" w:csb0="00040000" w:csb1="00000000"/>
    <w:embedRegular r:id="rId2" w:fontKey="{2E57DF5A-CCE6-438E-A3E2-0D8F3678D3B3}"/>
  </w:font>
  <w:font w:name="方正仿宋_GBK">
    <w:panose1 w:val="02000000000000000000"/>
    <w:charset w:val="86"/>
    <w:family w:val="auto"/>
    <w:pitch w:val="default"/>
    <w:sig w:usb0="00000001" w:usb1="080E0000" w:usb2="00000000" w:usb3="00000000" w:csb0="00040000" w:csb1="00000000"/>
    <w:embedRegular r:id="rId3" w:fontKey="{CC46DC12-CDEF-4249-9036-873EB2FB61F3}"/>
  </w:font>
  <w:font w:name="方正黑体_GBK">
    <w:panose1 w:val="03000509000000000000"/>
    <w:charset w:val="86"/>
    <w:family w:val="script"/>
    <w:pitch w:val="default"/>
    <w:sig w:usb0="00000001" w:usb1="080E0000" w:usb2="00000000" w:usb3="00000000" w:csb0="00040000" w:csb1="00000000"/>
    <w:embedRegular r:id="rId4" w:fontKey="{15C619B8-B7CD-4A1A-98A0-7C74F1C144B1}"/>
  </w:font>
  <w:font w:name="Times New Roman Regular">
    <w:altName w:val="Times New Roman"/>
    <w:panose1 w:val="02020603050405020304"/>
    <w:charset w:val="00"/>
    <w:family w:val="auto"/>
    <w:pitch w:val="default"/>
    <w:sig w:usb0="00000000" w:usb1="00000000" w:usb2="00000000" w:usb3="00000000" w:csb0="00040001" w:csb1="00000000"/>
    <w:embedRegular r:id="rId5" w:fontKey="{7F9198D0-921B-4BF3-9829-C57A9235AAF2}"/>
  </w:font>
  <w:font w:name="华文仿宋">
    <w:panose1 w:val="02010600040101010101"/>
    <w:charset w:val="86"/>
    <w:family w:val="auto"/>
    <w:pitch w:val="default"/>
    <w:sig w:usb0="00000287" w:usb1="080F0000" w:usb2="00000000" w:usb3="00000000" w:csb0="0004009F" w:csb1="DFD70000"/>
    <w:embedRegular r:id="rId6" w:fontKey="{F8652846-4901-4D74-8CF8-F2983AA301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7F773D"/>
    <w:multiLevelType w:val="singleLevel"/>
    <w:tmpl w:val="9C7F773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xMWM0NzIyMjdlYjRjYmQ2MTkxYmIzY2EzNjA5M2UifQ=="/>
  </w:docVars>
  <w:rsids>
    <w:rsidRoot w:val="006F6A7A"/>
    <w:rsid w:val="00001569"/>
    <w:rsid w:val="0000229A"/>
    <w:rsid w:val="00005708"/>
    <w:rsid w:val="00010626"/>
    <w:rsid w:val="0001481D"/>
    <w:rsid w:val="00024C4D"/>
    <w:rsid w:val="000452F1"/>
    <w:rsid w:val="00053CD3"/>
    <w:rsid w:val="00053FC8"/>
    <w:rsid w:val="00054982"/>
    <w:rsid w:val="0005661F"/>
    <w:rsid w:val="000732EE"/>
    <w:rsid w:val="00073EFC"/>
    <w:rsid w:val="00085B70"/>
    <w:rsid w:val="0009223A"/>
    <w:rsid w:val="000923A8"/>
    <w:rsid w:val="000A3641"/>
    <w:rsid w:val="000A6207"/>
    <w:rsid w:val="000B01B7"/>
    <w:rsid w:val="000B231F"/>
    <w:rsid w:val="000C00A9"/>
    <w:rsid w:val="000C0A50"/>
    <w:rsid w:val="000C3109"/>
    <w:rsid w:val="000C551A"/>
    <w:rsid w:val="000C60BF"/>
    <w:rsid w:val="000D5A65"/>
    <w:rsid w:val="000E0007"/>
    <w:rsid w:val="000E221D"/>
    <w:rsid w:val="000E28E9"/>
    <w:rsid w:val="000E4674"/>
    <w:rsid w:val="000E55A9"/>
    <w:rsid w:val="000F59E7"/>
    <w:rsid w:val="000F6F3E"/>
    <w:rsid w:val="001076FE"/>
    <w:rsid w:val="00114D40"/>
    <w:rsid w:val="00124372"/>
    <w:rsid w:val="001363E1"/>
    <w:rsid w:val="0015327D"/>
    <w:rsid w:val="001658E0"/>
    <w:rsid w:val="00165F66"/>
    <w:rsid w:val="0017034D"/>
    <w:rsid w:val="00173B2A"/>
    <w:rsid w:val="00173F22"/>
    <w:rsid w:val="001868E0"/>
    <w:rsid w:val="0019693A"/>
    <w:rsid w:val="001A3487"/>
    <w:rsid w:val="001A5A54"/>
    <w:rsid w:val="001B07DF"/>
    <w:rsid w:val="001B1185"/>
    <w:rsid w:val="001B4E82"/>
    <w:rsid w:val="001B7A8A"/>
    <w:rsid w:val="001D006A"/>
    <w:rsid w:val="001D497F"/>
    <w:rsid w:val="001D7325"/>
    <w:rsid w:val="001F563B"/>
    <w:rsid w:val="00210A29"/>
    <w:rsid w:val="00214F63"/>
    <w:rsid w:val="00215489"/>
    <w:rsid w:val="002258B9"/>
    <w:rsid w:val="00233DD6"/>
    <w:rsid w:val="002462EE"/>
    <w:rsid w:val="00251F16"/>
    <w:rsid w:val="00253F2F"/>
    <w:rsid w:val="00256FF5"/>
    <w:rsid w:val="00267E9D"/>
    <w:rsid w:val="00271F6E"/>
    <w:rsid w:val="00274646"/>
    <w:rsid w:val="002765C0"/>
    <w:rsid w:val="00284873"/>
    <w:rsid w:val="002B70B8"/>
    <w:rsid w:val="002C17A3"/>
    <w:rsid w:val="002D0DEA"/>
    <w:rsid w:val="002E0EAD"/>
    <w:rsid w:val="002E3230"/>
    <w:rsid w:val="002E3430"/>
    <w:rsid w:val="002E6C74"/>
    <w:rsid w:val="002F076A"/>
    <w:rsid w:val="002F24AE"/>
    <w:rsid w:val="002F6309"/>
    <w:rsid w:val="002F68FE"/>
    <w:rsid w:val="00301628"/>
    <w:rsid w:val="0030664B"/>
    <w:rsid w:val="00310502"/>
    <w:rsid w:val="00315DB1"/>
    <w:rsid w:val="00322816"/>
    <w:rsid w:val="00340712"/>
    <w:rsid w:val="00346809"/>
    <w:rsid w:val="00346C07"/>
    <w:rsid w:val="003475B9"/>
    <w:rsid w:val="00352ABF"/>
    <w:rsid w:val="00354E6F"/>
    <w:rsid w:val="0035560A"/>
    <w:rsid w:val="003559CC"/>
    <w:rsid w:val="00370D47"/>
    <w:rsid w:val="00373759"/>
    <w:rsid w:val="00381CFF"/>
    <w:rsid w:val="00383465"/>
    <w:rsid w:val="003A7770"/>
    <w:rsid w:val="003A7AA7"/>
    <w:rsid w:val="003B3AA3"/>
    <w:rsid w:val="003B7D1F"/>
    <w:rsid w:val="003C1486"/>
    <w:rsid w:val="003C17BB"/>
    <w:rsid w:val="003C3D39"/>
    <w:rsid w:val="003D05EF"/>
    <w:rsid w:val="003E0538"/>
    <w:rsid w:val="003F0F0E"/>
    <w:rsid w:val="003F1720"/>
    <w:rsid w:val="00404DEA"/>
    <w:rsid w:val="00411520"/>
    <w:rsid w:val="0041270C"/>
    <w:rsid w:val="00417C68"/>
    <w:rsid w:val="00422107"/>
    <w:rsid w:val="004258D3"/>
    <w:rsid w:val="00427BDC"/>
    <w:rsid w:val="0043216B"/>
    <w:rsid w:val="004341B4"/>
    <w:rsid w:val="00434D97"/>
    <w:rsid w:val="004502BB"/>
    <w:rsid w:val="004505C7"/>
    <w:rsid w:val="00450EB6"/>
    <w:rsid w:val="0047105A"/>
    <w:rsid w:val="00482DCF"/>
    <w:rsid w:val="00483788"/>
    <w:rsid w:val="004953C6"/>
    <w:rsid w:val="00495446"/>
    <w:rsid w:val="004979CC"/>
    <w:rsid w:val="004A5057"/>
    <w:rsid w:val="004B24AD"/>
    <w:rsid w:val="004D2B43"/>
    <w:rsid w:val="004D6FA7"/>
    <w:rsid w:val="004E043E"/>
    <w:rsid w:val="004E04C4"/>
    <w:rsid w:val="004E77C2"/>
    <w:rsid w:val="004F1107"/>
    <w:rsid w:val="004F4270"/>
    <w:rsid w:val="004F59FD"/>
    <w:rsid w:val="004F6BCE"/>
    <w:rsid w:val="00501AFC"/>
    <w:rsid w:val="00504928"/>
    <w:rsid w:val="00505162"/>
    <w:rsid w:val="00511708"/>
    <w:rsid w:val="005321AE"/>
    <w:rsid w:val="005326A0"/>
    <w:rsid w:val="00535E16"/>
    <w:rsid w:val="00536216"/>
    <w:rsid w:val="00537C45"/>
    <w:rsid w:val="005506EC"/>
    <w:rsid w:val="00583C5C"/>
    <w:rsid w:val="005B2409"/>
    <w:rsid w:val="005B325E"/>
    <w:rsid w:val="005B4457"/>
    <w:rsid w:val="005C79AA"/>
    <w:rsid w:val="005D5A89"/>
    <w:rsid w:val="005D5CC4"/>
    <w:rsid w:val="005D6D3A"/>
    <w:rsid w:val="005E10FF"/>
    <w:rsid w:val="005F4A2B"/>
    <w:rsid w:val="00600B1D"/>
    <w:rsid w:val="00601C13"/>
    <w:rsid w:val="00602BAC"/>
    <w:rsid w:val="00617910"/>
    <w:rsid w:val="00622554"/>
    <w:rsid w:val="00623C2D"/>
    <w:rsid w:val="00623E25"/>
    <w:rsid w:val="006307BF"/>
    <w:rsid w:val="00634606"/>
    <w:rsid w:val="00650577"/>
    <w:rsid w:val="006519E5"/>
    <w:rsid w:val="006601BD"/>
    <w:rsid w:val="00664BC5"/>
    <w:rsid w:val="00665D20"/>
    <w:rsid w:val="00674049"/>
    <w:rsid w:val="00674620"/>
    <w:rsid w:val="00674BFA"/>
    <w:rsid w:val="00677F7B"/>
    <w:rsid w:val="00686362"/>
    <w:rsid w:val="00696CCF"/>
    <w:rsid w:val="006A2EF8"/>
    <w:rsid w:val="006B1322"/>
    <w:rsid w:val="006C6902"/>
    <w:rsid w:val="006C6A8B"/>
    <w:rsid w:val="006D5459"/>
    <w:rsid w:val="006D76FD"/>
    <w:rsid w:val="006E25EA"/>
    <w:rsid w:val="006E79FF"/>
    <w:rsid w:val="006F6A7A"/>
    <w:rsid w:val="007028DE"/>
    <w:rsid w:val="007119AA"/>
    <w:rsid w:val="00717574"/>
    <w:rsid w:val="007225CC"/>
    <w:rsid w:val="00726BAA"/>
    <w:rsid w:val="00727C95"/>
    <w:rsid w:val="00745351"/>
    <w:rsid w:val="0075795A"/>
    <w:rsid w:val="007617B5"/>
    <w:rsid w:val="0076281F"/>
    <w:rsid w:val="00774DF0"/>
    <w:rsid w:val="0077614A"/>
    <w:rsid w:val="00776332"/>
    <w:rsid w:val="00776837"/>
    <w:rsid w:val="00784438"/>
    <w:rsid w:val="007A51B4"/>
    <w:rsid w:val="007A7107"/>
    <w:rsid w:val="007B4838"/>
    <w:rsid w:val="007B7E87"/>
    <w:rsid w:val="007C01C8"/>
    <w:rsid w:val="007D04DE"/>
    <w:rsid w:val="007D41CF"/>
    <w:rsid w:val="007E315D"/>
    <w:rsid w:val="007F2801"/>
    <w:rsid w:val="007F6957"/>
    <w:rsid w:val="007F6B92"/>
    <w:rsid w:val="00800A50"/>
    <w:rsid w:val="008014A2"/>
    <w:rsid w:val="00805F30"/>
    <w:rsid w:val="00806EA6"/>
    <w:rsid w:val="00817B9F"/>
    <w:rsid w:val="008230E6"/>
    <w:rsid w:val="00824786"/>
    <w:rsid w:val="008305B5"/>
    <w:rsid w:val="00840356"/>
    <w:rsid w:val="00850C58"/>
    <w:rsid w:val="00851789"/>
    <w:rsid w:val="00853B1C"/>
    <w:rsid w:val="00853DC7"/>
    <w:rsid w:val="008559DA"/>
    <w:rsid w:val="00856C7B"/>
    <w:rsid w:val="00866027"/>
    <w:rsid w:val="008664AD"/>
    <w:rsid w:val="00870481"/>
    <w:rsid w:val="00870506"/>
    <w:rsid w:val="00876CB1"/>
    <w:rsid w:val="008916C9"/>
    <w:rsid w:val="008A2504"/>
    <w:rsid w:val="008A4C78"/>
    <w:rsid w:val="008A66B8"/>
    <w:rsid w:val="008B0456"/>
    <w:rsid w:val="008B7C9A"/>
    <w:rsid w:val="008C454B"/>
    <w:rsid w:val="008C58CA"/>
    <w:rsid w:val="008D26DC"/>
    <w:rsid w:val="008D2EA9"/>
    <w:rsid w:val="008F3324"/>
    <w:rsid w:val="008F615A"/>
    <w:rsid w:val="00912308"/>
    <w:rsid w:val="00916583"/>
    <w:rsid w:val="00920C61"/>
    <w:rsid w:val="009220F7"/>
    <w:rsid w:val="009237E4"/>
    <w:rsid w:val="00924935"/>
    <w:rsid w:val="00924D2B"/>
    <w:rsid w:val="009261FA"/>
    <w:rsid w:val="00926CDC"/>
    <w:rsid w:val="009456FF"/>
    <w:rsid w:val="00947DEF"/>
    <w:rsid w:val="00952A01"/>
    <w:rsid w:val="00965B48"/>
    <w:rsid w:val="00966D07"/>
    <w:rsid w:val="009736DD"/>
    <w:rsid w:val="00973934"/>
    <w:rsid w:val="00976163"/>
    <w:rsid w:val="0097750A"/>
    <w:rsid w:val="00983954"/>
    <w:rsid w:val="00987350"/>
    <w:rsid w:val="00991EA0"/>
    <w:rsid w:val="00996349"/>
    <w:rsid w:val="009C1E8F"/>
    <w:rsid w:val="009C4F51"/>
    <w:rsid w:val="009C5F21"/>
    <w:rsid w:val="009C614E"/>
    <w:rsid w:val="009E06B3"/>
    <w:rsid w:val="00A04CAF"/>
    <w:rsid w:val="00A24438"/>
    <w:rsid w:val="00A24483"/>
    <w:rsid w:val="00A255EE"/>
    <w:rsid w:val="00A322FB"/>
    <w:rsid w:val="00A37285"/>
    <w:rsid w:val="00A42FEF"/>
    <w:rsid w:val="00A466BA"/>
    <w:rsid w:val="00A5253D"/>
    <w:rsid w:val="00A64700"/>
    <w:rsid w:val="00A66BF7"/>
    <w:rsid w:val="00A6700A"/>
    <w:rsid w:val="00A67B76"/>
    <w:rsid w:val="00A7088D"/>
    <w:rsid w:val="00A73A98"/>
    <w:rsid w:val="00A74677"/>
    <w:rsid w:val="00A748F8"/>
    <w:rsid w:val="00A819A2"/>
    <w:rsid w:val="00A81A0E"/>
    <w:rsid w:val="00A82ACF"/>
    <w:rsid w:val="00A830C7"/>
    <w:rsid w:val="00A9104A"/>
    <w:rsid w:val="00A93274"/>
    <w:rsid w:val="00AA3FD9"/>
    <w:rsid w:val="00AA617D"/>
    <w:rsid w:val="00AB00CB"/>
    <w:rsid w:val="00AB7E8D"/>
    <w:rsid w:val="00AC40C0"/>
    <w:rsid w:val="00AE1659"/>
    <w:rsid w:val="00AE2099"/>
    <w:rsid w:val="00AE4093"/>
    <w:rsid w:val="00AF7000"/>
    <w:rsid w:val="00B00803"/>
    <w:rsid w:val="00B12EB6"/>
    <w:rsid w:val="00B157C1"/>
    <w:rsid w:val="00B15B48"/>
    <w:rsid w:val="00B21232"/>
    <w:rsid w:val="00B32C06"/>
    <w:rsid w:val="00B34EEE"/>
    <w:rsid w:val="00B42EEA"/>
    <w:rsid w:val="00B44FB3"/>
    <w:rsid w:val="00B45F56"/>
    <w:rsid w:val="00B501E4"/>
    <w:rsid w:val="00B525A7"/>
    <w:rsid w:val="00B53425"/>
    <w:rsid w:val="00B54B55"/>
    <w:rsid w:val="00B567D5"/>
    <w:rsid w:val="00B66AED"/>
    <w:rsid w:val="00B71A78"/>
    <w:rsid w:val="00B7438A"/>
    <w:rsid w:val="00B8055A"/>
    <w:rsid w:val="00B809E6"/>
    <w:rsid w:val="00B877F5"/>
    <w:rsid w:val="00B90CCB"/>
    <w:rsid w:val="00BA49C3"/>
    <w:rsid w:val="00BB036F"/>
    <w:rsid w:val="00BD033B"/>
    <w:rsid w:val="00BF14C9"/>
    <w:rsid w:val="00BF2001"/>
    <w:rsid w:val="00BF6AF7"/>
    <w:rsid w:val="00BF7547"/>
    <w:rsid w:val="00C05500"/>
    <w:rsid w:val="00C06BA9"/>
    <w:rsid w:val="00C11C59"/>
    <w:rsid w:val="00C163CB"/>
    <w:rsid w:val="00C2348B"/>
    <w:rsid w:val="00C25206"/>
    <w:rsid w:val="00C304AF"/>
    <w:rsid w:val="00C3380F"/>
    <w:rsid w:val="00C33C0C"/>
    <w:rsid w:val="00C36A7F"/>
    <w:rsid w:val="00C376AA"/>
    <w:rsid w:val="00C37806"/>
    <w:rsid w:val="00C40CCC"/>
    <w:rsid w:val="00C42191"/>
    <w:rsid w:val="00C64369"/>
    <w:rsid w:val="00C70772"/>
    <w:rsid w:val="00C7092F"/>
    <w:rsid w:val="00C736B8"/>
    <w:rsid w:val="00C754C5"/>
    <w:rsid w:val="00C84DE2"/>
    <w:rsid w:val="00C94499"/>
    <w:rsid w:val="00C97BF3"/>
    <w:rsid w:val="00CB19BA"/>
    <w:rsid w:val="00CB7ADB"/>
    <w:rsid w:val="00CC604A"/>
    <w:rsid w:val="00CD04B6"/>
    <w:rsid w:val="00CD0615"/>
    <w:rsid w:val="00CD3BF9"/>
    <w:rsid w:val="00CE57CB"/>
    <w:rsid w:val="00CE5D53"/>
    <w:rsid w:val="00CE67E7"/>
    <w:rsid w:val="00D01248"/>
    <w:rsid w:val="00D14C1F"/>
    <w:rsid w:val="00D17C7E"/>
    <w:rsid w:val="00D3147E"/>
    <w:rsid w:val="00D32584"/>
    <w:rsid w:val="00D35E2B"/>
    <w:rsid w:val="00D41D25"/>
    <w:rsid w:val="00D44372"/>
    <w:rsid w:val="00D45189"/>
    <w:rsid w:val="00D71D36"/>
    <w:rsid w:val="00D73A5D"/>
    <w:rsid w:val="00D73FF7"/>
    <w:rsid w:val="00D74CE7"/>
    <w:rsid w:val="00D75A46"/>
    <w:rsid w:val="00D80A06"/>
    <w:rsid w:val="00D84269"/>
    <w:rsid w:val="00D91ED4"/>
    <w:rsid w:val="00D930E7"/>
    <w:rsid w:val="00DC3F18"/>
    <w:rsid w:val="00DD5D36"/>
    <w:rsid w:val="00DD5E2B"/>
    <w:rsid w:val="00DD62F4"/>
    <w:rsid w:val="00DD7284"/>
    <w:rsid w:val="00DE20C7"/>
    <w:rsid w:val="00DE359E"/>
    <w:rsid w:val="00DF032C"/>
    <w:rsid w:val="00E001FD"/>
    <w:rsid w:val="00E06E70"/>
    <w:rsid w:val="00E144CB"/>
    <w:rsid w:val="00E1506C"/>
    <w:rsid w:val="00E16D27"/>
    <w:rsid w:val="00E17C8E"/>
    <w:rsid w:val="00E26A6E"/>
    <w:rsid w:val="00E27186"/>
    <w:rsid w:val="00E311D2"/>
    <w:rsid w:val="00E31B31"/>
    <w:rsid w:val="00E47B90"/>
    <w:rsid w:val="00E529F1"/>
    <w:rsid w:val="00E5581F"/>
    <w:rsid w:val="00E579DB"/>
    <w:rsid w:val="00E63B92"/>
    <w:rsid w:val="00E8552D"/>
    <w:rsid w:val="00E96931"/>
    <w:rsid w:val="00EA03F9"/>
    <w:rsid w:val="00EA0BAB"/>
    <w:rsid w:val="00EA4773"/>
    <w:rsid w:val="00EB0FD5"/>
    <w:rsid w:val="00EB3567"/>
    <w:rsid w:val="00EB3EAC"/>
    <w:rsid w:val="00EB6D5E"/>
    <w:rsid w:val="00EC2737"/>
    <w:rsid w:val="00EC63FC"/>
    <w:rsid w:val="00ED0577"/>
    <w:rsid w:val="00ED11B0"/>
    <w:rsid w:val="00EE225F"/>
    <w:rsid w:val="00EE46BA"/>
    <w:rsid w:val="00EF65F0"/>
    <w:rsid w:val="00F004F6"/>
    <w:rsid w:val="00F05B38"/>
    <w:rsid w:val="00F06AF0"/>
    <w:rsid w:val="00F12908"/>
    <w:rsid w:val="00F13046"/>
    <w:rsid w:val="00F20266"/>
    <w:rsid w:val="00F20DE9"/>
    <w:rsid w:val="00F22022"/>
    <w:rsid w:val="00F22340"/>
    <w:rsid w:val="00F333F6"/>
    <w:rsid w:val="00F44756"/>
    <w:rsid w:val="00F45895"/>
    <w:rsid w:val="00F46CC4"/>
    <w:rsid w:val="00F4749A"/>
    <w:rsid w:val="00F5311E"/>
    <w:rsid w:val="00F575DC"/>
    <w:rsid w:val="00F61B27"/>
    <w:rsid w:val="00F62407"/>
    <w:rsid w:val="00F63E21"/>
    <w:rsid w:val="00F66D49"/>
    <w:rsid w:val="00F72475"/>
    <w:rsid w:val="00F745F8"/>
    <w:rsid w:val="00F876F3"/>
    <w:rsid w:val="00FA026F"/>
    <w:rsid w:val="00FA40B1"/>
    <w:rsid w:val="00FA4C9B"/>
    <w:rsid w:val="00FB0B26"/>
    <w:rsid w:val="00FB3759"/>
    <w:rsid w:val="00FB3C73"/>
    <w:rsid w:val="00FB59BB"/>
    <w:rsid w:val="00FB74AB"/>
    <w:rsid w:val="00FC6C2B"/>
    <w:rsid w:val="00FF1ACE"/>
    <w:rsid w:val="00FF3106"/>
    <w:rsid w:val="02044DA4"/>
    <w:rsid w:val="046C12B8"/>
    <w:rsid w:val="049134A3"/>
    <w:rsid w:val="067F60CC"/>
    <w:rsid w:val="07524BD1"/>
    <w:rsid w:val="07577FFE"/>
    <w:rsid w:val="07B62421"/>
    <w:rsid w:val="07BD2DB4"/>
    <w:rsid w:val="07CF4038"/>
    <w:rsid w:val="07DB1931"/>
    <w:rsid w:val="07F41CF0"/>
    <w:rsid w:val="0885178D"/>
    <w:rsid w:val="08CE42EF"/>
    <w:rsid w:val="08D37B58"/>
    <w:rsid w:val="09255B16"/>
    <w:rsid w:val="09AF4121"/>
    <w:rsid w:val="0A00497C"/>
    <w:rsid w:val="0A481F56"/>
    <w:rsid w:val="0A497FE2"/>
    <w:rsid w:val="0AAA1772"/>
    <w:rsid w:val="0B296A01"/>
    <w:rsid w:val="0B756CA4"/>
    <w:rsid w:val="0B9A5167"/>
    <w:rsid w:val="0BC8323A"/>
    <w:rsid w:val="0C0A1F43"/>
    <w:rsid w:val="0C0E079C"/>
    <w:rsid w:val="0C437A23"/>
    <w:rsid w:val="0C575EAF"/>
    <w:rsid w:val="0C8568CD"/>
    <w:rsid w:val="0CA77331"/>
    <w:rsid w:val="0CBC068D"/>
    <w:rsid w:val="0D682F64"/>
    <w:rsid w:val="0D6E7E4F"/>
    <w:rsid w:val="0D6F0BDC"/>
    <w:rsid w:val="0DE55B15"/>
    <w:rsid w:val="0E1E1875"/>
    <w:rsid w:val="0E5E7EC3"/>
    <w:rsid w:val="0E613170"/>
    <w:rsid w:val="0EB073DA"/>
    <w:rsid w:val="0EC3241C"/>
    <w:rsid w:val="0F0A004B"/>
    <w:rsid w:val="0F1238FF"/>
    <w:rsid w:val="10F1501F"/>
    <w:rsid w:val="119C39D4"/>
    <w:rsid w:val="11A46660"/>
    <w:rsid w:val="12695089"/>
    <w:rsid w:val="13031039"/>
    <w:rsid w:val="13F53078"/>
    <w:rsid w:val="146F50C9"/>
    <w:rsid w:val="1481490C"/>
    <w:rsid w:val="15113EE2"/>
    <w:rsid w:val="161E3D63"/>
    <w:rsid w:val="164E4CC1"/>
    <w:rsid w:val="168116BD"/>
    <w:rsid w:val="16D231FD"/>
    <w:rsid w:val="16EC3E4D"/>
    <w:rsid w:val="17CB2146"/>
    <w:rsid w:val="18C66D1C"/>
    <w:rsid w:val="18EF453A"/>
    <w:rsid w:val="19157D18"/>
    <w:rsid w:val="19483268"/>
    <w:rsid w:val="19744A3F"/>
    <w:rsid w:val="19F8340B"/>
    <w:rsid w:val="1A2954AA"/>
    <w:rsid w:val="1A442663"/>
    <w:rsid w:val="1A8B2040"/>
    <w:rsid w:val="1AF8200F"/>
    <w:rsid w:val="1B0F00DB"/>
    <w:rsid w:val="1B347D7E"/>
    <w:rsid w:val="1B3B7EE9"/>
    <w:rsid w:val="1B676016"/>
    <w:rsid w:val="1CBE2176"/>
    <w:rsid w:val="1CE77A36"/>
    <w:rsid w:val="1D5C7CC4"/>
    <w:rsid w:val="1D794D4D"/>
    <w:rsid w:val="1E947BB8"/>
    <w:rsid w:val="1F8101D3"/>
    <w:rsid w:val="1FCB03EB"/>
    <w:rsid w:val="1FCD02A4"/>
    <w:rsid w:val="202F0870"/>
    <w:rsid w:val="204F3AEF"/>
    <w:rsid w:val="20644200"/>
    <w:rsid w:val="20757E3A"/>
    <w:rsid w:val="20E701EC"/>
    <w:rsid w:val="21022930"/>
    <w:rsid w:val="21336A03"/>
    <w:rsid w:val="221E6210"/>
    <w:rsid w:val="236478D2"/>
    <w:rsid w:val="24594F5D"/>
    <w:rsid w:val="24D9609E"/>
    <w:rsid w:val="24E72189"/>
    <w:rsid w:val="24FB6014"/>
    <w:rsid w:val="2560231B"/>
    <w:rsid w:val="25C41163"/>
    <w:rsid w:val="266C7895"/>
    <w:rsid w:val="26FC5A54"/>
    <w:rsid w:val="275A1718"/>
    <w:rsid w:val="27E2250F"/>
    <w:rsid w:val="27E64D5A"/>
    <w:rsid w:val="28221B0A"/>
    <w:rsid w:val="28357A8F"/>
    <w:rsid w:val="28575C58"/>
    <w:rsid w:val="28F47CB9"/>
    <w:rsid w:val="28FB0716"/>
    <w:rsid w:val="29465196"/>
    <w:rsid w:val="29E37847"/>
    <w:rsid w:val="2A9F6AE3"/>
    <w:rsid w:val="2C025EDA"/>
    <w:rsid w:val="2C302A48"/>
    <w:rsid w:val="2C573B37"/>
    <w:rsid w:val="2D880661"/>
    <w:rsid w:val="2DD57FB4"/>
    <w:rsid w:val="2E995C32"/>
    <w:rsid w:val="2F4B7B98"/>
    <w:rsid w:val="2F666780"/>
    <w:rsid w:val="2F714FA6"/>
    <w:rsid w:val="2FF41FDE"/>
    <w:rsid w:val="306C6018"/>
    <w:rsid w:val="31A37373"/>
    <w:rsid w:val="31A92ED5"/>
    <w:rsid w:val="32584AA6"/>
    <w:rsid w:val="329D1BCD"/>
    <w:rsid w:val="34650857"/>
    <w:rsid w:val="34876256"/>
    <w:rsid w:val="35105AEA"/>
    <w:rsid w:val="36B9595B"/>
    <w:rsid w:val="378D51F2"/>
    <w:rsid w:val="37BB418A"/>
    <w:rsid w:val="37C520FB"/>
    <w:rsid w:val="383438BF"/>
    <w:rsid w:val="39354AC7"/>
    <w:rsid w:val="394B7113"/>
    <w:rsid w:val="39911CD9"/>
    <w:rsid w:val="3B22675D"/>
    <w:rsid w:val="3BB54819"/>
    <w:rsid w:val="3BF03FA1"/>
    <w:rsid w:val="3C2065D9"/>
    <w:rsid w:val="3DC120E1"/>
    <w:rsid w:val="3E6E73FF"/>
    <w:rsid w:val="3E8C02D7"/>
    <w:rsid w:val="3EF53D6F"/>
    <w:rsid w:val="3FB942F1"/>
    <w:rsid w:val="3FBD438E"/>
    <w:rsid w:val="3FCE45FA"/>
    <w:rsid w:val="3FF34060"/>
    <w:rsid w:val="3FF567D7"/>
    <w:rsid w:val="40F97454"/>
    <w:rsid w:val="4134048C"/>
    <w:rsid w:val="414D154E"/>
    <w:rsid w:val="41AA4BF2"/>
    <w:rsid w:val="42154762"/>
    <w:rsid w:val="42B21FB1"/>
    <w:rsid w:val="43827BD5"/>
    <w:rsid w:val="43B27D8E"/>
    <w:rsid w:val="44026767"/>
    <w:rsid w:val="4412373D"/>
    <w:rsid w:val="443B2A8B"/>
    <w:rsid w:val="444B446B"/>
    <w:rsid w:val="44D75CFE"/>
    <w:rsid w:val="44F92119"/>
    <w:rsid w:val="452627E2"/>
    <w:rsid w:val="45C81AEB"/>
    <w:rsid w:val="4665558C"/>
    <w:rsid w:val="467FEB76"/>
    <w:rsid w:val="46874A56"/>
    <w:rsid w:val="479548EB"/>
    <w:rsid w:val="47F170D7"/>
    <w:rsid w:val="483B65A4"/>
    <w:rsid w:val="48DA7B6B"/>
    <w:rsid w:val="495C4A24"/>
    <w:rsid w:val="499D42E2"/>
    <w:rsid w:val="4A62250E"/>
    <w:rsid w:val="4A8B6799"/>
    <w:rsid w:val="4B77101A"/>
    <w:rsid w:val="4B782E6D"/>
    <w:rsid w:val="4BE8259F"/>
    <w:rsid w:val="4BFF2D45"/>
    <w:rsid w:val="4C0A4C0B"/>
    <w:rsid w:val="4CEA0599"/>
    <w:rsid w:val="4DB82445"/>
    <w:rsid w:val="4E0F475B"/>
    <w:rsid w:val="4E9B7D9D"/>
    <w:rsid w:val="4F602D94"/>
    <w:rsid w:val="4F754A92"/>
    <w:rsid w:val="4F814412"/>
    <w:rsid w:val="4FE37BA7"/>
    <w:rsid w:val="5033590D"/>
    <w:rsid w:val="5040509F"/>
    <w:rsid w:val="513F7105"/>
    <w:rsid w:val="51505FC9"/>
    <w:rsid w:val="51FD2B1C"/>
    <w:rsid w:val="520605DB"/>
    <w:rsid w:val="52B93D90"/>
    <w:rsid w:val="530324DB"/>
    <w:rsid w:val="53C72F48"/>
    <w:rsid w:val="53CC6C4A"/>
    <w:rsid w:val="54003838"/>
    <w:rsid w:val="540E1011"/>
    <w:rsid w:val="548D0188"/>
    <w:rsid w:val="54F511C3"/>
    <w:rsid w:val="55B74C8C"/>
    <w:rsid w:val="560016D1"/>
    <w:rsid w:val="5658417E"/>
    <w:rsid w:val="56930EE4"/>
    <w:rsid w:val="583A06F2"/>
    <w:rsid w:val="587F24DD"/>
    <w:rsid w:val="58942BC6"/>
    <w:rsid w:val="589861B3"/>
    <w:rsid w:val="59DA38BD"/>
    <w:rsid w:val="5A050790"/>
    <w:rsid w:val="5A5A4161"/>
    <w:rsid w:val="5B0D0521"/>
    <w:rsid w:val="5BA2490B"/>
    <w:rsid w:val="5C0946FE"/>
    <w:rsid w:val="5CA95D7B"/>
    <w:rsid w:val="5CBBB612"/>
    <w:rsid w:val="5CE60F33"/>
    <w:rsid w:val="5CEB3435"/>
    <w:rsid w:val="5CF74D38"/>
    <w:rsid w:val="5D72504A"/>
    <w:rsid w:val="5DCB522B"/>
    <w:rsid w:val="5E1D633F"/>
    <w:rsid w:val="5E3D5634"/>
    <w:rsid w:val="5FD2230E"/>
    <w:rsid w:val="5FFC0812"/>
    <w:rsid w:val="60934D78"/>
    <w:rsid w:val="614D0AA4"/>
    <w:rsid w:val="61963552"/>
    <w:rsid w:val="61AB6817"/>
    <w:rsid w:val="62C25F77"/>
    <w:rsid w:val="637D1CEB"/>
    <w:rsid w:val="6454481E"/>
    <w:rsid w:val="64744EC0"/>
    <w:rsid w:val="64CC6AAA"/>
    <w:rsid w:val="64FD3115"/>
    <w:rsid w:val="64FE6828"/>
    <w:rsid w:val="6531690D"/>
    <w:rsid w:val="65BA2DA7"/>
    <w:rsid w:val="65D47EC6"/>
    <w:rsid w:val="65FE11D7"/>
    <w:rsid w:val="65FE1379"/>
    <w:rsid w:val="6705404E"/>
    <w:rsid w:val="6713704A"/>
    <w:rsid w:val="674A6A77"/>
    <w:rsid w:val="67C972D1"/>
    <w:rsid w:val="683271F7"/>
    <w:rsid w:val="685002C6"/>
    <w:rsid w:val="686E3417"/>
    <w:rsid w:val="69540E1C"/>
    <w:rsid w:val="6A415844"/>
    <w:rsid w:val="6A5EE749"/>
    <w:rsid w:val="6ABA55F7"/>
    <w:rsid w:val="6AFA1493"/>
    <w:rsid w:val="6C953C26"/>
    <w:rsid w:val="6DE44E65"/>
    <w:rsid w:val="6E1F7C4B"/>
    <w:rsid w:val="6E4E761C"/>
    <w:rsid w:val="6EDB2561"/>
    <w:rsid w:val="6EEA267E"/>
    <w:rsid w:val="6F1E2E9E"/>
    <w:rsid w:val="6F280D81"/>
    <w:rsid w:val="700D53C9"/>
    <w:rsid w:val="70553DF8"/>
    <w:rsid w:val="70F41485"/>
    <w:rsid w:val="70F44067"/>
    <w:rsid w:val="710B095A"/>
    <w:rsid w:val="71CEDB06"/>
    <w:rsid w:val="728E35F1"/>
    <w:rsid w:val="72BA43E6"/>
    <w:rsid w:val="72D214F5"/>
    <w:rsid w:val="7329331A"/>
    <w:rsid w:val="73942E89"/>
    <w:rsid w:val="73D37293"/>
    <w:rsid w:val="745865B7"/>
    <w:rsid w:val="75AE3FCD"/>
    <w:rsid w:val="75D94B83"/>
    <w:rsid w:val="77AB254F"/>
    <w:rsid w:val="77B04009"/>
    <w:rsid w:val="783A5BB0"/>
    <w:rsid w:val="78550337"/>
    <w:rsid w:val="78782AAE"/>
    <w:rsid w:val="79E955B1"/>
    <w:rsid w:val="7B083DCC"/>
    <w:rsid w:val="7B0A3A31"/>
    <w:rsid w:val="7B145899"/>
    <w:rsid w:val="7BA279FC"/>
    <w:rsid w:val="7BA75723"/>
    <w:rsid w:val="7CEF3579"/>
    <w:rsid w:val="7D3F309F"/>
    <w:rsid w:val="7DBF0B02"/>
    <w:rsid w:val="7DDA5E29"/>
    <w:rsid w:val="7EA65832"/>
    <w:rsid w:val="7F8F09A8"/>
    <w:rsid w:val="7FFB0F64"/>
    <w:rsid w:val="86AF6F0A"/>
    <w:rsid w:val="D71C8F12"/>
    <w:rsid w:val="DFDF5125"/>
    <w:rsid w:val="F2FF89C0"/>
    <w:rsid w:val="F95DF86E"/>
    <w:rsid w:val="FC33C479"/>
    <w:rsid w:val="FFB0F75B"/>
    <w:rsid w:val="FFFDE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autoRedefine/>
    <w:unhideWhenUsed/>
    <w:qFormat/>
    <w:uiPriority w:val="9"/>
    <w:pPr>
      <w:keepNext/>
      <w:keepLines/>
      <w:spacing w:before="280" w:beforeLines="0" w:after="290" w:afterLines="0" w:line="376" w:lineRule="atLeast"/>
      <w:outlineLvl w:val="3"/>
    </w:pPr>
    <w:rPr>
      <w:rFonts w:hint="eastAsia" w:ascii="等线 Light" w:hAnsi="等线 Light" w:eastAsia="等线 Light"/>
      <w:b/>
      <w:sz w:val="28"/>
      <w:szCs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semiHidden/>
    <w:unhideWhenUsed/>
    <w:qFormat/>
    <w:uiPriority w:val="99"/>
    <w:pPr>
      <w:jc w:val="left"/>
    </w:pPr>
  </w:style>
  <w:style w:type="paragraph" w:styleId="4">
    <w:name w:val="Body Text"/>
    <w:basedOn w:val="1"/>
    <w:next w:val="5"/>
    <w:autoRedefine/>
    <w:qFormat/>
    <w:uiPriority w:val="0"/>
  </w:style>
  <w:style w:type="paragraph" w:styleId="5">
    <w:name w:val="Title"/>
    <w:basedOn w:val="1"/>
    <w:next w:val="6"/>
    <w:autoRedefine/>
    <w:qFormat/>
    <w:uiPriority w:val="0"/>
    <w:pPr>
      <w:jc w:val="center"/>
      <w:outlineLvl w:val="0"/>
    </w:pPr>
    <w:rPr>
      <w:rFonts w:ascii="Cambria" w:hAnsi="Cambria"/>
      <w:b/>
      <w:bCs/>
      <w:kern w:val="0"/>
      <w:sz w:val="32"/>
      <w:szCs w:val="32"/>
    </w:rPr>
  </w:style>
  <w:style w:type="paragraph" w:styleId="6">
    <w:name w:val="Body Text Indent"/>
    <w:basedOn w:val="1"/>
    <w:next w:val="1"/>
    <w:autoRedefine/>
    <w:qFormat/>
    <w:uiPriority w:val="0"/>
    <w:pPr>
      <w:ind w:left="181" w:leftChars="86" w:firstLine="560" w:firstLineChars="200"/>
    </w:pPr>
    <w:rPr>
      <w:sz w:val="28"/>
    </w:rPr>
  </w:style>
  <w:style w:type="paragraph" w:styleId="7">
    <w:name w:val="Balloon Text"/>
    <w:basedOn w:val="1"/>
    <w:link w:val="21"/>
    <w:autoRedefine/>
    <w:semiHidden/>
    <w:unhideWhenUsed/>
    <w:qFormat/>
    <w:uiPriority w:val="99"/>
    <w:rPr>
      <w:sz w:val="18"/>
      <w:szCs w:val="18"/>
    </w:rPr>
  </w:style>
  <w:style w:type="paragraph" w:styleId="8">
    <w:name w:val="footer"/>
    <w:basedOn w:val="1"/>
    <w:link w:val="19"/>
    <w:autoRedefine/>
    <w:unhideWhenUsed/>
    <w:qFormat/>
    <w:uiPriority w:val="99"/>
    <w:pPr>
      <w:tabs>
        <w:tab w:val="center" w:pos="4153"/>
        <w:tab w:val="right" w:pos="8306"/>
      </w:tabs>
      <w:snapToGrid w:val="0"/>
      <w:jc w:val="left"/>
    </w:pPr>
    <w:rPr>
      <w:sz w:val="18"/>
      <w:szCs w:val="18"/>
    </w:rPr>
  </w:style>
  <w:style w:type="paragraph" w:styleId="9">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spacing w:line="320" w:lineRule="exact"/>
      <w:ind w:firstLine="280" w:firstLineChars="100"/>
    </w:pPr>
  </w:style>
  <w:style w:type="paragraph" w:styleId="11">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autoRedefine/>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5">
    <w:name w:val="Strong"/>
    <w:basedOn w:val="14"/>
    <w:autoRedefine/>
    <w:qFormat/>
    <w:uiPriority w:val="22"/>
    <w:rPr>
      <w:b/>
      <w:bCs/>
    </w:rPr>
  </w:style>
  <w:style w:type="character" w:styleId="16">
    <w:name w:val="Hyperlink"/>
    <w:basedOn w:val="14"/>
    <w:autoRedefine/>
    <w:unhideWhenUsed/>
    <w:qFormat/>
    <w:uiPriority w:val="99"/>
    <w:rPr>
      <w:color w:val="0000FF" w:themeColor="hyperlink"/>
      <w:u w:val="single"/>
      <w14:textFill>
        <w14:solidFill>
          <w14:schemeClr w14:val="hlink"/>
        </w14:solidFill>
      </w14:textFill>
    </w:rPr>
  </w:style>
  <w:style w:type="character" w:styleId="17">
    <w:name w:val="annotation reference"/>
    <w:basedOn w:val="14"/>
    <w:autoRedefine/>
    <w:semiHidden/>
    <w:unhideWhenUsed/>
    <w:qFormat/>
    <w:uiPriority w:val="99"/>
    <w:rPr>
      <w:sz w:val="21"/>
      <w:szCs w:val="21"/>
    </w:rPr>
  </w:style>
  <w:style w:type="character" w:customStyle="1" w:styleId="18">
    <w:name w:val="页眉 Char"/>
    <w:basedOn w:val="14"/>
    <w:link w:val="9"/>
    <w:autoRedefine/>
    <w:qFormat/>
    <w:uiPriority w:val="99"/>
    <w:rPr>
      <w:sz w:val="18"/>
      <w:szCs w:val="18"/>
    </w:rPr>
  </w:style>
  <w:style w:type="character" w:customStyle="1" w:styleId="19">
    <w:name w:val="页脚 Char"/>
    <w:basedOn w:val="14"/>
    <w:link w:val="8"/>
    <w:autoRedefine/>
    <w:qFormat/>
    <w:uiPriority w:val="99"/>
    <w:rPr>
      <w:sz w:val="18"/>
      <w:szCs w:val="18"/>
    </w:rPr>
  </w:style>
  <w:style w:type="paragraph" w:customStyle="1" w:styleId="20">
    <w:name w:val="正文1"/>
    <w:autoRedefine/>
    <w:qFormat/>
    <w:uiPriority w:val="0"/>
    <w:pPr>
      <w:jc w:val="both"/>
    </w:pPr>
    <w:rPr>
      <w:rFonts w:ascii="Calibri" w:hAnsi="Calibri" w:eastAsia="宋体" w:cs="宋体"/>
      <w:kern w:val="2"/>
      <w:sz w:val="21"/>
      <w:szCs w:val="21"/>
      <w:lang w:val="en-US" w:eastAsia="zh-CN" w:bidi="ar-SA"/>
    </w:rPr>
  </w:style>
  <w:style w:type="character" w:customStyle="1" w:styleId="21">
    <w:name w:val="批注框文本 Char"/>
    <w:basedOn w:val="14"/>
    <w:link w:val="7"/>
    <w:autoRedefine/>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1014</Words>
  <Characters>1134</Characters>
  <Lines>41</Lines>
  <Paragraphs>11</Paragraphs>
  <TotalTime>9</TotalTime>
  <ScaleCrop>false</ScaleCrop>
  <LinksUpToDate>false</LinksUpToDate>
  <CharactersWithSpaces>1134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2022-07-14T01:51:00Z</dcterms:created>
  <dc:creator>Administrator</dc:creator>
  <cp:lastModifiedBy>必上</cp:lastModifiedBy>
  <cp:lastPrinted>2023-12-27T07:14:00Z</cp:lastPrinted>
  <dcterms:modified xsi:type="dcterms:W3CDTF">2024-01-26T07:40:26Z</dcterms:modified>
  <cp:revision>161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BC8663E45D3746A6A32D665E2E0C3EE2_13</vt:lpwstr>
  </property>
</Properties>
</file>