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  <w:t>中共重庆市南川区委组织部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eastAsia" w:eastAsia="方正小标宋_GBK" w:cs="Times New Roman"/>
          <w:bCs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bCs/>
          <w:kern w:val="0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年拟录用公务员</w:t>
      </w:r>
      <w:r>
        <w:rPr>
          <w:rFonts w:hint="eastAsia" w:ascii="Times New Roman" w:hAnsi="Times New Roman" w:eastAsia="方正小标宋_GBK" w:cs="Times New Roman"/>
          <w:bCs/>
          <w:kern w:val="0"/>
          <w:sz w:val="44"/>
          <w:szCs w:val="44"/>
        </w:rPr>
        <w:t>（</w:t>
      </w:r>
      <w:r>
        <w:rPr>
          <w:rFonts w:hint="eastAsia" w:eastAsia="方正小标宋_GBK" w:cs="Times New Roman"/>
          <w:bCs/>
          <w:kern w:val="0"/>
          <w:sz w:val="44"/>
          <w:szCs w:val="44"/>
          <w:lang w:eastAsia="zh-CN"/>
        </w:rPr>
        <w:t>公安人民警察、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bCs/>
          <w:kern w:val="0"/>
          <w:sz w:val="44"/>
          <w:szCs w:val="44"/>
        </w:rPr>
        <w:t>参照公务员法管理单位工作人员）</w:t>
      </w: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公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示</w:t>
      </w:r>
      <w:r>
        <w:rPr>
          <w:rFonts w:hint="eastAsia" w:eastAsia="方正小标宋_GBK" w:cs="Times New Roman"/>
          <w:bCs/>
          <w:color w:val="000000"/>
          <w:kern w:val="0"/>
          <w:sz w:val="44"/>
          <w:szCs w:val="44"/>
          <w:lang w:eastAsia="zh-CN"/>
        </w:rPr>
        <w:t>（第二批）</w:t>
      </w:r>
    </w:p>
    <w:p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</w:rPr>
        <w:t>按照《</w:t>
      </w:r>
      <w:r>
        <w:rPr>
          <w:rFonts w:hint="default" w:ascii="Times New Roman" w:hAnsi="Times New Roman" w:eastAsia="方正仿宋_GBK" w:cs="Times New Roman"/>
          <w:kern w:val="0"/>
          <w:szCs w:val="32"/>
          <w:lang w:eastAsia="zh-CN"/>
        </w:rPr>
        <w:t>重庆市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szCs w:val="32"/>
        </w:rPr>
        <w:t>年公开考试录用公务员公告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》要求，现将</w:t>
      </w:r>
      <w:r>
        <w:rPr>
          <w:rFonts w:hint="eastAsia" w:eastAsia="方正仿宋_GBK" w:cs="Times New Roman"/>
          <w:kern w:val="0"/>
          <w:szCs w:val="32"/>
          <w:lang w:eastAsia="zh-CN"/>
        </w:rPr>
        <w:t>第二批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拟录用公务员予以公示。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一、公示期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  <w:lang w:val="en-US" w:eastAsia="zh-CN"/>
        </w:rPr>
        <w:t>202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日至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日（5个工作日）。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二、受理地点及电话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地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点：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  <w:t>中共重庆市南川区委组织部公务员科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通讯地址：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  <w:t>重庆市南川区东城街道和平支路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>6号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电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话：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>71662077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联系人：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冉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灿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三、公示要求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1．如对公示内容有异议，请以书面、署名形式反映。</w:t>
      </w:r>
    </w:p>
    <w:p>
      <w:pPr>
        <w:widowControl/>
        <w:adjustRightInd w:val="0"/>
        <w:snapToGrid w:val="0"/>
        <w:spacing w:line="60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2．反映人必须用真实姓名，反映情况要实事求是，真实、具体、敢于负责。不允许借机捏造事实，泄愤报复或有意诬陷，一经查实，将严肃处理。</w:t>
      </w:r>
    </w:p>
    <w:p>
      <w:pPr>
        <w:widowControl/>
        <w:adjustRightInd w:val="0"/>
        <w:snapToGrid w:val="0"/>
        <w:spacing w:line="60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3．受理机构对反映人员和反映的情况严格保密。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ind w:firstLine="632" w:firstLineChars="200"/>
        <w:jc w:val="left"/>
        <w:rPr>
          <w:rFonts w:hint="eastAsia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附：拟录用公务员</w:t>
      </w:r>
      <w:r>
        <w:rPr>
          <w:rFonts w:hint="eastAsia" w:ascii="Times New Roman" w:hAnsi="Times New Roman" w:eastAsia="方正仿宋_GBK" w:cs="Times New Roman"/>
          <w:color w:val="000000"/>
          <w:kern w:val="0"/>
          <w:szCs w:val="32"/>
        </w:rPr>
        <w:t>（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公安人民警察、</w:t>
      </w:r>
      <w:r>
        <w:rPr>
          <w:rFonts w:hint="eastAsia" w:ascii="Times New Roman" w:hAnsi="Times New Roman" w:eastAsia="方正仿宋_GBK" w:cs="Times New Roman"/>
          <w:color w:val="000000"/>
          <w:kern w:val="0"/>
          <w:szCs w:val="32"/>
        </w:rPr>
        <w:t>参照公务员法管理单位工作人员）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公示表（第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批）</w:t>
      </w:r>
    </w:p>
    <w:p>
      <w:pPr>
        <w:spacing w:line="600" w:lineRule="exact"/>
        <w:ind w:firstLine="4898" w:firstLineChars="1550"/>
        <w:rPr>
          <w:rFonts w:hint="default" w:ascii="Times New Roman" w:hAnsi="Times New Roman" w:eastAsia="方正仿宋_GBK" w:cs="Times New Roman"/>
          <w:bCs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Cs/>
          <w:kern w:val="0"/>
          <w:szCs w:val="32"/>
          <w:lang w:eastAsia="zh-CN"/>
        </w:rPr>
        <w:t>中共重庆市南川区委组织部</w:t>
      </w:r>
    </w:p>
    <w:p>
      <w:pPr>
        <w:spacing w:line="600" w:lineRule="exact"/>
        <w:ind w:firstLine="5846" w:firstLineChars="1850"/>
        <w:rPr>
          <w:rFonts w:hint="default" w:ascii="Times New Roman" w:hAnsi="Times New Roman" w:eastAsia="黑体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bCs/>
          <w:kern w:val="0"/>
          <w:szCs w:val="32"/>
          <w:lang w:val="en-US" w:eastAsia="zh-CN"/>
        </w:rPr>
        <w:t>20</w:t>
      </w:r>
      <w:r>
        <w:rPr>
          <w:rFonts w:hint="eastAsia" w:eastAsia="方正仿宋_GBK" w:cs="Times New Roman"/>
          <w:bCs/>
          <w:kern w:val="0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 xml:space="preserve">日 </w:t>
      </w:r>
    </w:p>
    <w:p>
      <w:pPr>
        <w:widowControl/>
        <w:adjustRightInd w:val="0"/>
        <w:snapToGrid w:val="0"/>
        <w:spacing w:line="312" w:lineRule="auto"/>
        <w:jc w:val="left"/>
        <w:rPr>
          <w:rFonts w:hint="default" w:ascii="Times New Roman" w:hAnsi="Times New Roman" w:eastAsia="黑体" w:cs="Times New Roman"/>
          <w:szCs w:val="32"/>
        </w:rPr>
        <w:sectPr>
          <w:footerReference r:id="rId3" w:type="default"/>
          <w:footerReference r:id="rId4" w:type="even"/>
          <w:pgSz w:w="11906" w:h="16838"/>
          <w:pgMar w:top="1134" w:right="1134" w:bottom="1134" w:left="1134" w:header="1701" w:footer="1134" w:gutter="0"/>
          <w:cols w:space="425" w:num="1"/>
          <w:docGrid w:type="linesAndChars" w:linePitch="579" w:charSpace="-849"/>
        </w:sectPr>
      </w:pPr>
    </w:p>
    <w:p>
      <w:pPr>
        <w:widowControl/>
        <w:adjustRightInd w:val="0"/>
        <w:snapToGrid w:val="0"/>
        <w:spacing w:line="480" w:lineRule="exact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公务员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（</w:t>
      </w:r>
      <w:r>
        <w:rPr>
          <w:rFonts w:hint="eastAsia" w:eastAsia="方正小标宋_GBK" w:cs="Times New Roman"/>
          <w:kern w:val="0"/>
          <w:sz w:val="44"/>
          <w:szCs w:val="44"/>
          <w:lang w:eastAsia="zh-CN"/>
        </w:rPr>
        <w:t>公安人民警察、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参照公务员法管理单位工作人员）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公示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表</w:t>
      </w:r>
      <w:r>
        <w:rPr>
          <w:rFonts w:hint="eastAsia" w:eastAsia="方正小标宋_GBK" w:cs="Times New Roman"/>
          <w:color w:val="000000"/>
          <w:kern w:val="0"/>
          <w:sz w:val="44"/>
          <w:szCs w:val="44"/>
          <w:lang w:eastAsia="zh-CN"/>
        </w:rPr>
        <w:t>（第二批）</w:t>
      </w:r>
    </w:p>
    <w:p>
      <w:pPr>
        <w:tabs>
          <w:tab w:val="left" w:pos="9540"/>
        </w:tabs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区县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组织人事部门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（盖章）：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中共重庆市南川区委组织部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202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年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月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日</w:t>
      </w:r>
    </w:p>
    <w:tbl>
      <w:tblPr>
        <w:tblStyle w:val="5"/>
        <w:tblW w:w="152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1810"/>
        <w:gridCol w:w="896"/>
        <w:gridCol w:w="384"/>
        <w:gridCol w:w="384"/>
        <w:gridCol w:w="898"/>
        <w:gridCol w:w="1297"/>
        <w:gridCol w:w="677"/>
        <w:gridCol w:w="1500"/>
        <w:gridCol w:w="1665"/>
        <w:gridCol w:w="1555"/>
        <w:gridCol w:w="841"/>
        <w:gridCol w:w="860"/>
        <w:gridCol w:w="695"/>
        <w:gridCol w:w="695"/>
        <w:gridCol w:w="6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tblHeader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招考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职位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年月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学位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院校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准考证号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符合职位要求的其他条件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总成绩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总成绩排名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考察是否合格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体检是否合格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吴希玉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成都信息工程大学银杏酒店管理学院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4032804502115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75.225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张骏捷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天津财经大学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4032010503822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冉敬文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4032805404305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71.875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南川区乡镇机关综合管理职位8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卢秋霜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4032805100218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73.6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南川区乡镇机关综合管理职位10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何雨航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重庆高新区建设局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4032804403210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南川区东城街道办事处综合管理职位1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邹明延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广播电视编导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重庆市綦江区永城镇人民政府（三支一扶）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3700530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71.55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南川区东城街道办事处综合管理职位2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吴浩渝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2000.03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广西财经学院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4031808208409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74.625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南川区南城街道办事处综合管理职位2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郑圆钟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重庆两江新区劳动监察大队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4031802605212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72.65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南川区林业局林业管理职位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朱梦徽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4031802601721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71.275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南川区卫生健康委综合管理职位1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龚艳莉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资产评估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西南财经大学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4031802400707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73.95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南川区卫生健康委综合管理职位2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冉雯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土家族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4031801400729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南川区招商投资促进局综合管理职位1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陈俊延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汽车服务工程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4031803502121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74.85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南川区招商投资促进局综合管理职位2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谷妮珊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重庆市南川区河图镇人民政府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4031800700508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南川区森林病虫防治中心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（参照）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森林病虫检疫职位1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芦金昊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4031808204021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76.055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南川区森林病虫防治中心（参照）森林病虫检疫职位2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徐梦聆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4031803302601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73.535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南川区农村合作经济经营管理站（参照）综合管理职位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吴明楸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1992.12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四川美术学院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4031803200123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73.205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南川区农业综合行政执法支队（参照）行政执法职位1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吴钦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重庆市南川区看守所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4033020503026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73.85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南川区农业综合行政执法支队（参照）行政执法职位2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王映懿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重庆市南川区中医医院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（事业单位）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4033020501403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72.175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南川区应急管理综合行政执法支队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（参照）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行政执法职位2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李芫昊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重庆科技大学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4033020406503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70.65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南川区公安局基层警务技术职位1（信息通信）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聂聪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集成电路设计与集成系统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4031807208923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南川区公安局基层警务技术职位1（信息通信）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程永宏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重庆工商大学融智学院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4031803201628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南川区公安局基层警务技术职位1（信息通信）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周宽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潍坊学院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4031802005823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74.025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南川区公安局基层警务技术职位2（信息通信）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戴诗翰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重庆医科大学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4031803700125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73.08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南川区公安局基层警务技术职位2（信息通信）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唐溱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英国约克大学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4031803804522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南川区公安局基层警务技术职位2（信息通信）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余天赐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湖北工业大学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4031803001701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71.675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李梓鸣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西南财经大学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4034808608012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69.77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南川区公安局基层执法勤务职位1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张浩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4034808802616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69.285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郭佳乐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国家开放大学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四川省遂宁市公安局网络安全保卫支队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4034808904424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71.38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李鑫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侦查学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重庆警察学院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重庆市南川区诚信（物资）集团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4034809002218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南川区公安局基层执法勤务职位2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唐仁义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重庆市公安局高新区公安分局交巡警支队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4034808700523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68.905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南川区公安局基层执法勤务职位3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蒋俊杰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侦查学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4034809203023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71.655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南川区公安局基层执法勤务职位3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余管耕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政治学与行政学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4034808800520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71.34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南川区公安局基层执法勤务职位3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傅海军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侦查学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4034808901314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69.32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南川区公安局基层执法勤务职位4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江林洪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1993.03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生物技术（检验检疫）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重庆文理学院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重庆市公安局巴南区公安刑侦支队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4034809202812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72.6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南川区公安局基层执法勤务职位5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程腾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4034808600624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73.72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南川区公安局基层执法勤务职务5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4034808904026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70.45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南川区公安局基层执法勤务职位6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张佳莉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4034808800502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74.29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南川区公安局基层执法勤务职位7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邵禹壕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苗族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电子科技大学成都学院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4034809000516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72.05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南川区公安局基层执法勤务职位8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汪年丰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重庆市渝北区仙桃街道办事处花石社区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4034808702319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南川区公安局基层执法勤务职位8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张洪鑫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社区管理与服务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重庆城市管理职业学院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重庆市江北区公安分局特警支队（劳务派遣）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4034809201403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74.035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南川区公安局基层执法勤务职位9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李佳遥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贸易经济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重庆新惠融文化传媒有限公司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4034809001622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71.44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</w:tbl>
    <w:p>
      <w:pPr>
        <w:rPr>
          <w:rFonts w:hint="default" w:ascii="Times New Roman" w:hAnsi="Times New Roman" w:eastAsia="黑体" w:cs="Times New Roman"/>
          <w:kern w:val="0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287" w:right="2098" w:bottom="519" w:left="1985" w:header="1701" w:footer="1134" w:gutter="0"/>
      <w:cols w:space="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93815B-88B9-4B33-A955-268A6B3A7DB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830DC56D-E675-46E8-8B16-A19DE3DB662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1E59A67-E612-4F8C-930F-31362BCDC7A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76D6B4D-002A-4138-A45D-1895A050735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B7EF9739-1F79-4D56-8887-49D2D7F743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9"/>
      <w:rPr>
        <w:rFonts w:hint="eastAsia" w:eastAsia="仿宋_GB2312"/>
        <w:sz w:val="21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15"/>
      <w:rPr>
        <w:rFonts w:hint="eastAsia" w:eastAsia="仿宋_GB2312"/>
        <w:sz w:val="28"/>
        <w:lang w:eastAsia="zh-CN"/>
      </w:rPr>
    </w:pPr>
    <w:r>
      <w:rPr>
        <w:rFonts w:hint="eastAsia" w:ascii="仿宋_GB2312"/>
        <w:sz w:val="28"/>
        <w:lang w:eastAsia="zh-CN"/>
      </w:rPr>
      <w:t>.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42</w:t>
    </w:r>
    <w:r>
      <w:rPr>
        <w:rStyle w:val="7"/>
        <w:sz w:val="28"/>
      </w:rPr>
      <w:fldChar w:fldCharType="end"/>
    </w:r>
    <w:r>
      <w:rPr>
        <w:rFonts w:hint="eastAsia" w:ascii="仿宋_GB2312"/>
        <w:sz w:val="28"/>
        <w:lang w:eastAsia="zh-CN"/>
      </w:rPr>
      <w:t>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ZjgzZGE5MGZiNDBiMDM2N2U3YzMwNjU0NzRjZDQifQ=="/>
  </w:docVars>
  <w:rsids>
    <w:rsidRoot w:val="00172A27"/>
    <w:rsid w:val="001A6579"/>
    <w:rsid w:val="00F00D6F"/>
    <w:rsid w:val="034C108A"/>
    <w:rsid w:val="03F139E0"/>
    <w:rsid w:val="045A1D31"/>
    <w:rsid w:val="05025778"/>
    <w:rsid w:val="08521C26"/>
    <w:rsid w:val="08E04023"/>
    <w:rsid w:val="0B0052A5"/>
    <w:rsid w:val="0B372620"/>
    <w:rsid w:val="0EE749C6"/>
    <w:rsid w:val="1000054D"/>
    <w:rsid w:val="12B471BD"/>
    <w:rsid w:val="1405386A"/>
    <w:rsid w:val="14E60C13"/>
    <w:rsid w:val="171C6B6E"/>
    <w:rsid w:val="18BE642A"/>
    <w:rsid w:val="1C103880"/>
    <w:rsid w:val="1C2E35CB"/>
    <w:rsid w:val="1C672639"/>
    <w:rsid w:val="1E1C064C"/>
    <w:rsid w:val="1F1712DB"/>
    <w:rsid w:val="1F6749CC"/>
    <w:rsid w:val="20136AD3"/>
    <w:rsid w:val="227725FE"/>
    <w:rsid w:val="22BB0C6D"/>
    <w:rsid w:val="235002CB"/>
    <w:rsid w:val="23F94B14"/>
    <w:rsid w:val="256B13EC"/>
    <w:rsid w:val="287C121A"/>
    <w:rsid w:val="29090D58"/>
    <w:rsid w:val="29352908"/>
    <w:rsid w:val="2A2B739C"/>
    <w:rsid w:val="2B7A22E2"/>
    <w:rsid w:val="2D4F41C3"/>
    <w:rsid w:val="2DC01BA9"/>
    <w:rsid w:val="2EF02962"/>
    <w:rsid w:val="2F053746"/>
    <w:rsid w:val="313A0DE9"/>
    <w:rsid w:val="33A97A51"/>
    <w:rsid w:val="36D344B8"/>
    <w:rsid w:val="374B4187"/>
    <w:rsid w:val="375D26C3"/>
    <w:rsid w:val="397C3770"/>
    <w:rsid w:val="3BE24BEF"/>
    <w:rsid w:val="3CF74EBC"/>
    <w:rsid w:val="3D37175C"/>
    <w:rsid w:val="3DF15DAF"/>
    <w:rsid w:val="3EBE05AD"/>
    <w:rsid w:val="3EF31AB2"/>
    <w:rsid w:val="3FAC01DF"/>
    <w:rsid w:val="40C71F4C"/>
    <w:rsid w:val="40E37FE4"/>
    <w:rsid w:val="41535778"/>
    <w:rsid w:val="416F77E4"/>
    <w:rsid w:val="41E719A3"/>
    <w:rsid w:val="43AE2905"/>
    <w:rsid w:val="463D6035"/>
    <w:rsid w:val="473B7166"/>
    <w:rsid w:val="47486A40"/>
    <w:rsid w:val="47BE4F54"/>
    <w:rsid w:val="47ED24C8"/>
    <w:rsid w:val="48231FD9"/>
    <w:rsid w:val="48E80A2C"/>
    <w:rsid w:val="4A7B29A6"/>
    <w:rsid w:val="4B1241D4"/>
    <w:rsid w:val="4B6824E9"/>
    <w:rsid w:val="4C20545B"/>
    <w:rsid w:val="50FE1258"/>
    <w:rsid w:val="521215D8"/>
    <w:rsid w:val="5558270C"/>
    <w:rsid w:val="56633E3D"/>
    <w:rsid w:val="58B55EFF"/>
    <w:rsid w:val="5BBA1A14"/>
    <w:rsid w:val="5D6112A6"/>
    <w:rsid w:val="5E105508"/>
    <w:rsid w:val="5F5C67D1"/>
    <w:rsid w:val="5FF57C6C"/>
    <w:rsid w:val="617F15C8"/>
    <w:rsid w:val="61F515AC"/>
    <w:rsid w:val="6356305B"/>
    <w:rsid w:val="63DD0CDE"/>
    <w:rsid w:val="65714351"/>
    <w:rsid w:val="659155FE"/>
    <w:rsid w:val="685A617B"/>
    <w:rsid w:val="68BD7383"/>
    <w:rsid w:val="68D73052"/>
    <w:rsid w:val="6976722C"/>
    <w:rsid w:val="69CD5DCF"/>
    <w:rsid w:val="6B874399"/>
    <w:rsid w:val="6C0B435C"/>
    <w:rsid w:val="6C2C42D2"/>
    <w:rsid w:val="6D125276"/>
    <w:rsid w:val="6D8E61F1"/>
    <w:rsid w:val="6EAC5CC5"/>
    <w:rsid w:val="6ECE131C"/>
    <w:rsid w:val="6FB40BCD"/>
    <w:rsid w:val="70C64CF5"/>
    <w:rsid w:val="71072C18"/>
    <w:rsid w:val="72402885"/>
    <w:rsid w:val="72BB7B02"/>
    <w:rsid w:val="72E74AAF"/>
    <w:rsid w:val="74237D69"/>
    <w:rsid w:val="745D5385"/>
    <w:rsid w:val="746B5094"/>
    <w:rsid w:val="74B66E2F"/>
    <w:rsid w:val="74DF0134"/>
    <w:rsid w:val="75426C6E"/>
    <w:rsid w:val="7704487E"/>
    <w:rsid w:val="770F1342"/>
    <w:rsid w:val="77A85155"/>
    <w:rsid w:val="78C25DA2"/>
    <w:rsid w:val="7A4A42A1"/>
    <w:rsid w:val="7A5A025C"/>
    <w:rsid w:val="7A717CA2"/>
    <w:rsid w:val="7BEE611A"/>
    <w:rsid w:val="7C765F6A"/>
    <w:rsid w:val="7CDE33C7"/>
    <w:rsid w:val="7F4B16F2"/>
    <w:rsid w:val="7F8518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spacing w:line="560" w:lineRule="exact"/>
      <w:ind w:firstLine="600"/>
    </w:pPr>
    <w:rPr>
      <w:rFonts w:ascii="仿宋_GB2312"/>
      <w:szCs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autoRedefine/>
    <w:qFormat/>
    <w:uiPriority w:val="0"/>
  </w:style>
  <w:style w:type="character" w:customStyle="1" w:styleId="8">
    <w:name w:val="font11"/>
    <w:basedOn w:val="6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2307</Words>
  <Characters>3065</Characters>
  <Lines>0</Lines>
  <Paragraphs>0</Paragraphs>
  <TotalTime>36</TotalTime>
  <ScaleCrop>false</ScaleCrop>
  <LinksUpToDate>false</LinksUpToDate>
  <CharactersWithSpaces>3104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2022-08-14T08:20:00Z</dcterms:created>
  <dc:creator>奕奕mama</dc:creator>
  <cp:lastModifiedBy>鱼摆摆</cp:lastModifiedBy>
  <cp:lastPrinted>2024-05-21T09:16:32Z</cp:lastPrinted>
  <dcterms:modified xsi:type="dcterms:W3CDTF">2024-05-21T10:19:41Z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C10413F7A9704BDFB19E93F7E30DDA24</vt:lpwstr>
  </property>
</Properties>
</file>