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hd w:val="clear" w:fill="FFFFFF"/>
        <w:spacing w:line="270" w:lineRule="atLeast"/>
        <w:jc w:val="both"/>
        <w:rPr>
          <w:rFonts w:hint="eastAsia" w:ascii="方正小标宋_GBK" w:hAnsi="方正小标宋_GBK" w:eastAsia="方正小标宋_GBK" w:cs="方正小标宋_GBK"/>
          <w:color w:val="000000"/>
          <w:sz w:val="24"/>
          <w:szCs w:val="24"/>
          <w:lang w:val="en-US" w:eastAsia="zh-CN"/>
        </w:rPr>
      </w:pPr>
      <w:r>
        <w:rPr>
          <w:rFonts w:hint="eastAsia" w:ascii="方正小标宋_GBK" w:hAnsi="方正小标宋_GBK" w:eastAsia="方正小标宋_GBK" w:cs="方正小标宋_GBK"/>
          <w:color w:val="000000"/>
          <w:sz w:val="24"/>
          <w:szCs w:val="24"/>
          <w:lang w:val="en-US" w:eastAsia="zh-CN"/>
        </w:rPr>
        <w:t>附件2</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b/>
          <w:bCs/>
          <w:sz w:val="28"/>
          <w:szCs w:val="36"/>
        </w:rPr>
      </w:pPr>
      <w:r>
        <w:rPr>
          <w:rFonts w:hint="eastAsia"/>
          <w:b/>
          <w:bCs/>
          <w:sz w:val="28"/>
          <w:szCs w:val="36"/>
        </w:rPr>
        <w:t>资格复审材料及要求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1.本人身份证原件和复印件1份。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2.最高学历及学位证书原件和复印件1份（境外获得学历学位者另提供教育部留学服务中心出具的《国外学历学位认证书》），学信网上下载的学历备案表纸质件1份。资格复审时未取得学历学位证书的20</w:t>
      </w:r>
      <w:r>
        <w:rPr>
          <w:rFonts w:hint="default" w:ascii="Times New Roman" w:hAnsi="Times New Roman" w:cs="Times New Roman"/>
          <w:sz w:val="24"/>
          <w:szCs w:val="32"/>
          <w:lang w:val="en-US" w:eastAsia="zh-CN"/>
        </w:rPr>
        <w:t>24</w:t>
      </w:r>
      <w:r>
        <w:rPr>
          <w:rFonts w:hint="default" w:ascii="Times New Roman" w:hAnsi="Times New Roman" w:cs="Times New Roman"/>
          <w:sz w:val="24"/>
          <w:szCs w:val="32"/>
        </w:rPr>
        <w:t>年应届毕业生，须提供毕业院校印章的各学期成绩单或就业推荐表原件和复印件1份。境外高校应届毕业生尚未取得符合招聘条件的教育部中国留学服务中心相应学历认证的，可提供国内正规翻译机构或公证机构出具的入学证明、所学专业及课程（含各学期成绩单）的翻译材料，并最迟于202</w:t>
      </w:r>
      <w:r>
        <w:rPr>
          <w:rFonts w:hint="default" w:ascii="Times New Roman" w:hAnsi="Times New Roman" w:cs="Times New Roman"/>
          <w:sz w:val="24"/>
          <w:szCs w:val="32"/>
          <w:lang w:val="en-US" w:eastAsia="zh-CN"/>
        </w:rPr>
        <w:t>4</w:t>
      </w:r>
      <w:r>
        <w:rPr>
          <w:rFonts w:hint="default" w:ascii="Times New Roman" w:hAnsi="Times New Roman" w:cs="Times New Roman"/>
          <w:sz w:val="24"/>
          <w:szCs w:val="32"/>
        </w:rPr>
        <w:t>年7月31日前向招聘方提供相应学历学位证书及教育部中国留学服务中心相关认证材料。招聘岗位对学科专业有“方向”要求，但学历学位证书无法体现的，考生应在资格复审时出具能有效佐证招聘专业要求的各学期成绩单或毕业院校（院系）相关证明等材料。招聘岗位要求的本科专业需提供本科学历及学位证书原件和复印件1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3.招聘岗位要求的中共党员（含预备党员）证明材料原件和复印件1份，党员证明需组织关系所在地盖章确认，开具时间要求在202</w:t>
      </w:r>
      <w:r>
        <w:rPr>
          <w:rFonts w:hint="default" w:ascii="Times New Roman" w:hAnsi="Times New Roman" w:cs="Times New Roman"/>
          <w:sz w:val="24"/>
          <w:szCs w:val="32"/>
          <w:lang w:val="en-US" w:eastAsia="zh-CN"/>
        </w:rPr>
        <w:t>4</w:t>
      </w:r>
      <w:r>
        <w:rPr>
          <w:rFonts w:hint="default" w:ascii="Times New Roman" w:hAnsi="Times New Roman" w:cs="Times New Roman"/>
          <w:sz w:val="24"/>
          <w:szCs w:val="32"/>
        </w:rPr>
        <w:t>年</w:t>
      </w:r>
      <w:r>
        <w:rPr>
          <w:rFonts w:hint="default" w:ascii="Times New Roman" w:hAnsi="Times New Roman" w:cs="Times New Roman"/>
          <w:sz w:val="24"/>
          <w:szCs w:val="32"/>
          <w:lang w:val="en-US" w:eastAsia="zh-CN"/>
        </w:rPr>
        <w:t>2</w:t>
      </w:r>
      <w:r>
        <w:rPr>
          <w:rFonts w:hint="default" w:ascii="Times New Roman" w:hAnsi="Times New Roman" w:cs="Times New Roman"/>
          <w:sz w:val="24"/>
          <w:szCs w:val="32"/>
        </w:rPr>
        <w:t>月1日之后。</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4.机关事业单位在编人员在资格复审时提交《机关事业单位工作人员诚信应聘承诺书》（附件</w:t>
      </w:r>
      <w:r>
        <w:rPr>
          <w:rFonts w:hint="default" w:ascii="Times New Roman" w:hAnsi="Times New Roman" w:cs="Times New Roman"/>
          <w:sz w:val="24"/>
          <w:szCs w:val="32"/>
          <w:lang w:val="en-US" w:eastAsia="zh-CN"/>
        </w:rPr>
        <w:t>3</w:t>
      </w:r>
      <w:r>
        <w:rPr>
          <w:rFonts w:hint="default" w:ascii="Times New Roman" w:hAnsi="Times New Roman" w:cs="Times New Roman"/>
          <w:sz w:val="24"/>
          <w:szCs w:val="32"/>
        </w:rPr>
        <w:t>）</w:t>
      </w:r>
      <w:r>
        <w:rPr>
          <w:rFonts w:hint="default" w:ascii="Times New Roman" w:hAnsi="Times New Roman" w:cs="Times New Roman"/>
          <w:sz w:val="24"/>
          <w:szCs w:val="32"/>
          <w:lang w:eastAsia="zh-CN"/>
        </w:rPr>
        <w:t>，</w:t>
      </w:r>
      <w:r>
        <w:rPr>
          <w:rFonts w:hint="default" w:ascii="Times New Roman" w:hAnsi="Times New Roman" w:cs="Times New Roman"/>
          <w:sz w:val="24"/>
          <w:szCs w:val="32"/>
        </w:rPr>
        <w:t>须有管理权限的主管部门或组织人事部门签字并盖鲜章。机关事业单位非编人员需提供非编证明，如《劳动合同》、单位证明（单位签字盖章）、人力资源与社会保障局开具的社保缴费证明等。</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lang w:val="en-US" w:eastAsia="zh-CN"/>
        </w:rPr>
        <w:t>5</w:t>
      </w:r>
      <w:r>
        <w:rPr>
          <w:rFonts w:hint="default" w:ascii="Times New Roman" w:hAnsi="Times New Roman" w:cs="Times New Roman"/>
          <w:sz w:val="24"/>
          <w:szCs w:val="32"/>
        </w:rPr>
        <w:t>.招聘岗位要求的运动员证书或裁判员资格证书需提供原件和复印件1份。</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cs="Times New Roman" w:eastAsiaTheme="minorEastAsia"/>
          <w:sz w:val="24"/>
          <w:szCs w:val="32"/>
          <w:lang w:eastAsia="zh-CN"/>
        </w:rPr>
      </w:pPr>
      <w:r>
        <w:rPr>
          <w:rFonts w:hint="default" w:ascii="Times New Roman" w:hAnsi="Times New Roman" w:cs="Times New Roman"/>
          <w:sz w:val="24"/>
          <w:szCs w:val="32"/>
          <w:lang w:val="en-US" w:eastAsia="zh-CN"/>
        </w:rPr>
        <w:t>6</w:t>
      </w:r>
      <w:r>
        <w:rPr>
          <w:rFonts w:hint="default" w:ascii="Times New Roman" w:hAnsi="Times New Roman" w:cs="Times New Roman"/>
          <w:sz w:val="24"/>
          <w:szCs w:val="32"/>
        </w:rPr>
        <w:t>.个人诚信承诺书（附件</w:t>
      </w:r>
      <w:r>
        <w:rPr>
          <w:rFonts w:hint="default" w:ascii="Times New Roman" w:hAnsi="Times New Roman" w:cs="Times New Roman"/>
          <w:sz w:val="24"/>
          <w:szCs w:val="32"/>
          <w:lang w:val="en-US" w:eastAsia="zh-CN"/>
        </w:rPr>
        <w:t>4</w:t>
      </w:r>
      <w:r>
        <w:rPr>
          <w:rFonts w:hint="default" w:ascii="Times New Roman" w:hAnsi="Times New Roman" w:cs="Times New Roman"/>
          <w:sz w:val="24"/>
          <w:szCs w:val="32"/>
        </w:rPr>
        <w:t>）</w:t>
      </w:r>
      <w:r>
        <w:rPr>
          <w:rFonts w:hint="eastAsia" w:ascii="Times New Roman" w:hAnsi="Times New Roman" w:cs="Times New Roman"/>
          <w:sz w:val="24"/>
          <w:szCs w:val="32"/>
          <w:lang w:eastAsia="zh-CN"/>
        </w:rPr>
        <w:t>。</w:t>
      </w:r>
      <w:bookmarkStart w:id="0" w:name="_GoBack"/>
      <w:bookmarkEnd w:id="0"/>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现场资格复审时，请将复审材料按照上述序号依次排列。</w:t>
      </w:r>
    </w:p>
    <w:p>
      <w:pPr>
        <w:rPr>
          <w:rFonts w:hint="default" w:ascii="Times New Roman" w:hAnsi="Times New Roman" w:cs="Times New Roman"/>
          <w:sz w:val="24"/>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NlZjNlZmFmYWRkNmVjNGY5NDg4MjA1MWQwN2Q4NjYifQ=="/>
  </w:docVars>
  <w:rsids>
    <w:rsidRoot w:val="61A619CB"/>
    <w:rsid w:val="15353102"/>
    <w:rsid w:val="19DD2A7D"/>
    <w:rsid w:val="5CBC5046"/>
    <w:rsid w:val="61A619CB"/>
    <w:rsid w:val="7C0434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657</Words>
  <Characters>673</Characters>
  <Lines>0</Lines>
  <Paragraphs>0</Paragraphs>
  <TotalTime>5</TotalTime>
  <ScaleCrop>false</ScaleCrop>
  <LinksUpToDate>false</LinksUpToDate>
  <CharactersWithSpaces>673</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2024-06-24T07:35:00Z</dcterms:created>
  <dc:creator>Cai</dc:creator>
  <cp:lastModifiedBy>Cai</cp:lastModifiedBy>
  <dcterms:modified xsi:type="dcterms:W3CDTF">2024-06-24T10:28:31Z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49DB6EE0DCF143308769CC3923EB1B99_13</vt:lpwstr>
  </property>
</Properties>
</file>