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4C48B">
      <w:pPr>
        <w:widowControl/>
        <w:ind w:firstLine="420"/>
        <w:jc w:val="center"/>
        <w:outlineLvl w:val="0"/>
        <w:rPr>
          <w:rFonts w:hint="default" w:ascii="方正小标宋_GBK" w:hAnsi="微软雅黑" w:eastAsia="方正小标宋_GBK" w:cs="宋体"/>
          <w:b w:val="0"/>
          <w:bCs w:val="0"/>
          <w:color w:val="D91116"/>
          <w:kern w:val="36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_GBK" w:hAnsi="微软雅黑" w:eastAsia="方正小标宋_GBK" w:cs="宋体"/>
          <w:b w:val="0"/>
          <w:bCs w:val="0"/>
          <w:kern w:val="36"/>
          <w:sz w:val="36"/>
          <w:szCs w:val="36"/>
          <w:lang w:val="en-US" w:eastAsia="zh-CN"/>
        </w:rPr>
        <w:t>2024年</w:t>
      </w:r>
      <w:r>
        <w:rPr>
          <w:rFonts w:hint="eastAsia" w:ascii="方正小标宋_GBK" w:hAnsi="微软雅黑" w:eastAsia="方正小标宋_GBK" w:cs="宋体"/>
          <w:b w:val="0"/>
          <w:bCs w:val="0"/>
          <w:kern w:val="36"/>
          <w:sz w:val="36"/>
          <w:szCs w:val="36"/>
        </w:rPr>
        <w:t>重庆能源职业学院</w:t>
      </w:r>
      <w:r>
        <w:rPr>
          <w:rFonts w:hint="eastAsia" w:ascii="方正小标宋_GBK" w:hAnsi="微软雅黑" w:eastAsia="方正小标宋_GBK" w:cs="宋体"/>
          <w:b w:val="0"/>
          <w:bCs w:val="0"/>
          <w:kern w:val="36"/>
          <w:sz w:val="36"/>
          <w:szCs w:val="36"/>
          <w:lang w:val="en-US" w:eastAsia="zh-CN"/>
        </w:rPr>
        <w:t>岗位需求表</w:t>
      </w:r>
    </w:p>
    <w:p w14:paraId="3D0C4C2B">
      <w:pPr>
        <w:jc w:val="center"/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778"/>
        <w:gridCol w:w="2921"/>
        <w:gridCol w:w="500"/>
        <w:gridCol w:w="1246"/>
        <w:gridCol w:w="1679"/>
        <w:gridCol w:w="941"/>
      </w:tblGrid>
      <w:tr w14:paraId="7847E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6458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78" w:type="dxa"/>
            <w:vAlign w:val="center"/>
          </w:tcPr>
          <w:p w14:paraId="7735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2921" w:type="dxa"/>
            <w:vAlign w:val="center"/>
          </w:tcPr>
          <w:p w14:paraId="5A72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500" w:type="dxa"/>
            <w:vAlign w:val="center"/>
          </w:tcPr>
          <w:p w14:paraId="64B9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1246" w:type="dxa"/>
            <w:vAlign w:val="center"/>
          </w:tcPr>
          <w:p w14:paraId="2ED5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679" w:type="dxa"/>
            <w:vAlign w:val="center"/>
          </w:tcPr>
          <w:p w14:paraId="732D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941" w:type="dxa"/>
            <w:vAlign w:val="center"/>
          </w:tcPr>
          <w:p w14:paraId="2D52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薪资福利</w:t>
            </w:r>
          </w:p>
        </w:tc>
      </w:tr>
      <w:tr w14:paraId="6822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50D3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78" w:type="dxa"/>
            <w:vAlign w:val="center"/>
          </w:tcPr>
          <w:p w14:paraId="63FA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汽车学院专任教师</w:t>
            </w:r>
          </w:p>
        </w:tc>
        <w:tc>
          <w:tcPr>
            <w:tcW w:w="2921" w:type="dxa"/>
            <w:vAlign w:val="center"/>
          </w:tcPr>
          <w:p w14:paraId="726FA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1.35岁及以下，有相关专业工作经历者优先；</w:t>
            </w:r>
          </w:p>
          <w:p w14:paraId="2F4CC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2.热爱教育行业，具有良好的语言表达能力和沟通协调能力。</w:t>
            </w:r>
          </w:p>
        </w:tc>
        <w:tc>
          <w:tcPr>
            <w:tcW w:w="500" w:type="dxa"/>
            <w:vAlign w:val="center"/>
          </w:tcPr>
          <w:p w14:paraId="6E9B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6" w:type="dxa"/>
            <w:vAlign w:val="center"/>
          </w:tcPr>
          <w:p w14:paraId="696A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全日制硕士研究生学历及以上，特别优秀的可放宽至本科</w:t>
            </w:r>
          </w:p>
        </w:tc>
        <w:tc>
          <w:tcPr>
            <w:tcW w:w="1679" w:type="dxa"/>
            <w:vAlign w:val="center"/>
          </w:tcPr>
          <w:p w14:paraId="655D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智能网联汽车、智能汽车、新能源汽车、车辆工程、智能车辆工程、机械电子工程、电子控制、能源与动力工程等专业。</w:t>
            </w:r>
          </w:p>
        </w:tc>
        <w:tc>
          <w:tcPr>
            <w:tcW w:w="941" w:type="dxa"/>
            <w:vAlign w:val="center"/>
          </w:tcPr>
          <w:p w14:paraId="7310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2C96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5844E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6E1A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78" w:type="dxa"/>
            <w:vAlign w:val="center"/>
          </w:tcPr>
          <w:p w14:paraId="2054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新能源专业教师</w:t>
            </w:r>
          </w:p>
        </w:tc>
        <w:tc>
          <w:tcPr>
            <w:tcW w:w="2921" w:type="dxa"/>
            <w:vAlign w:val="center"/>
          </w:tcPr>
          <w:p w14:paraId="28A1D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1.具有企业相关工作经验者优先考虑；</w:t>
            </w:r>
          </w:p>
          <w:p w14:paraId="751A3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2.储能、新能源装备、新能源科学与工程，新能源材料与器件、能源动力等相关专业；</w:t>
            </w:r>
          </w:p>
          <w:p w14:paraId="53324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3.熟练使用办公及专业软件，能够撰写相关报告。</w:t>
            </w:r>
          </w:p>
        </w:tc>
        <w:tc>
          <w:tcPr>
            <w:tcW w:w="500" w:type="dxa"/>
            <w:vAlign w:val="center"/>
          </w:tcPr>
          <w:p w14:paraId="1C4D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6" w:type="dxa"/>
            <w:vAlign w:val="center"/>
          </w:tcPr>
          <w:p w14:paraId="546F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7E09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储能、新能源装备、新能源科学与工程，新能源材料与器件等相关专业</w:t>
            </w:r>
          </w:p>
        </w:tc>
        <w:tc>
          <w:tcPr>
            <w:tcW w:w="941" w:type="dxa"/>
            <w:vAlign w:val="center"/>
          </w:tcPr>
          <w:p w14:paraId="6D49D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7k-13k或面议</w:t>
            </w:r>
          </w:p>
        </w:tc>
      </w:tr>
      <w:tr w14:paraId="61A7F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0B56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78" w:type="dxa"/>
            <w:vAlign w:val="center"/>
          </w:tcPr>
          <w:p w14:paraId="45EB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油气储运专业教师</w:t>
            </w:r>
          </w:p>
        </w:tc>
        <w:tc>
          <w:tcPr>
            <w:tcW w:w="2921" w:type="dxa"/>
            <w:vAlign w:val="center"/>
          </w:tcPr>
          <w:p w14:paraId="13860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1.具有企业相关工作经验者优先考虑；</w:t>
            </w:r>
          </w:p>
          <w:p w14:paraId="7F8EF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2.油气储运工程，石油工程，石油与天然气工程等专业；3.熟练使用办公及专业软件，能够撰写相关报告。</w:t>
            </w:r>
          </w:p>
        </w:tc>
        <w:tc>
          <w:tcPr>
            <w:tcW w:w="500" w:type="dxa"/>
            <w:vAlign w:val="center"/>
          </w:tcPr>
          <w:p w14:paraId="5836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6" w:type="dxa"/>
            <w:vAlign w:val="center"/>
          </w:tcPr>
          <w:p w14:paraId="312F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4313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油气储运工程、石油工程、石油与天然气工程等</w:t>
            </w:r>
          </w:p>
        </w:tc>
        <w:tc>
          <w:tcPr>
            <w:tcW w:w="941" w:type="dxa"/>
            <w:vAlign w:val="center"/>
          </w:tcPr>
          <w:p w14:paraId="5E13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7-13K或面议</w:t>
            </w:r>
          </w:p>
        </w:tc>
      </w:tr>
      <w:tr w14:paraId="3A02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0018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78" w:type="dxa"/>
            <w:vAlign w:val="center"/>
          </w:tcPr>
          <w:p w14:paraId="42FE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篮球专项体育教师</w:t>
            </w:r>
          </w:p>
        </w:tc>
        <w:tc>
          <w:tcPr>
            <w:tcW w:w="2921" w:type="dxa"/>
            <w:vAlign w:val="center"/>
          </w:tcPr>
          <w:p w14:paraId="06F4F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1.篮球专业方向，有2年篮球教学相关工作经验者优先；</w:t>
            </w:r>
          </w:p>
          <w:p w14:paraId="3C3C0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2.能够承担篮球教学、体育运动方面等课程任务；</w:t>
            </w:r>
          </w:p>
          <w:p w14:paraId="75608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3.能够指导篮球训练比赛工作；</w:t>
            </w:r>
          </w:p>
          <w:p w14:paraId="62C89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4.热爱教师职业，普通话标准，具有较强的亲和力。</w:t>
            </w:r>
          </w:p>
        </w:tc>
        <w:tc>
          <w:tcPr>
            <w:tcW w:w="500" w:type="dxa"/>
            <w:vAlign w:val="center"/>
          </w:tcPr>
          <w:p w14:paraId="3630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6" w:type="dxa"/>
            <w:vAlign w:val="center"/>
          </w:tcPr>
          <w:p w14:paraId="3A24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520E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篮球专业方向</w:t>
            </w:r>
          </w:p>
        </w:tc>
        <w:tc>
          <w:tcPr>
            <w:tcW w:w="941" w:type="dxa"/>
            <w:vAlign w:val="center"/>
          </w:tcPr>
          <w:p w14:paraId="25F2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7-13k或面议</w:t>
            </w:r>
          </w:p>
        </w:tc>
      </w:tr>
      <w:tr w14:paraId="2123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2A0A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78" w:type="dxa"/>
            <w:vAlign w:val="center"/>
          </w:tcPr>
          <w:p w14:paraId="69B8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学前教育专业教师</w:t>
            </w:r>
          </w:p>
        </w:tc>
        <w:tc>
          <w:tcPr>
            <w:tcW w:w="2921" w:type="dxa"/>
            <w:vAlign w:val="center"/>
          </w:tcPr>
          <w:p w14:paraId="290B9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1.能担任学前教育课程教学任务；</w:t>
            </w:r>
          </w:p>
          <w:p w14:paraId="3FEAB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2.有三年及以上的高校或幼儿园工作经验者优先；</w:t>
            </w:r>
          </w:p>
          <w:p w14:paraId="74491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3.热爱教师职业，语言表达能力较好。</w:t>
            </w:r>
          </w:p>
        </w:tc>
        <w:tc>
          <w:tcPr>
            <w:tcW w:w="500" w:type="dxa"/>
            <w:vAlign w:val="center"/>
          </w:tcPr>
          <w:p w14:paraId="1C71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6" w:type="dxa"/>
            <w:vAlign w:val="center"/>
          </w:tcPr>
          <w:p w14:paraId="330F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396A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学前教育、</w:t>
            </w:r>
          </w:p>
          <w:p w14:paraId="7D4A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教育学等专业</w:t>
            </w:r>
          </w:p>
        </w:tc>
        <w:tc>
          <w:tcPr>
            <w:tcW w:w="941" w:type="dxa"/>
            <w:vAlign w:val="center"/>
          </w:tcPr>
          <w:p w14:paraId="7C30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7F10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5E174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5871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78" w:type="dxa"/>
            <w:vAlign w:val="center"/>
          </w:tcPr>
          <w:p w14:paraId="6C57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休闲体育专业教师</w:t>
            </w:r>
          </w:p>
        </w:tc>
        <w:tc>
          <w:tcPr>
            <w:tcW w:w="2921" w:type="dxa"/>
            <w:vAlign w:val="center"/>
          </w:tcPr>
          <w:p w14:paraId="0E0B6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1.器械健身方向，有2年健身房或者相关工作经验者优先；</w:t>
            </w:r>
          </w:p>
          <w:p w14:paraId="77266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2.能够承担器械健身、运动方面等课程任务；</w:t>
            </w:r>
          </w:p>
          <w:p w14:paraId="7D11F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3.有相关教学经验的优先，能够指导健身健美训练比赛工作；</w:t>
            </w:r>
          </w:p>
          <w:p w14:paraId="2EE42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4.热爱教师职业，普通话标准，具有较强的亲和力。</w:t>
            </w:r>
          </w:p>
        </w:tc>
        <w:tc>
          <w:tcPr>
            <w:tcW w:w="500" w:type="dxa"/>
            <w:vAlign w:val="center"/>
          </w:tcPr>
          <w:p w14:paraId="4463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6" w:type="dxa"/>
            <w:vAlign w:val="center"/>
          </w:tcPr>
          <w:p w14:paraId="38F3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0CBC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休闲体育相关专业</w:t>
            </w:r>
          </w:p>
        </w:tc>
        <w:tc>
          <w:tcPr>
            <w:tcW w:w="941" w:type="dxa"/>
            <w:vAlign w:val="center"/>
          </w:tcPr>
          <w:p w14:paraId="3F11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6D78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6E8CA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atLeast"/>
        </w:trPr>
        <w:tc>
          <w:tcPr>
            <w:tcW w:w="457" w:type="dxa"/>
            <w:vAlign w:val="center"/>
          </w:tcPr>
          <w:p w14:paraId="5F70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78" w:type="dxa"/>
            <w:vAlign w:val="center"/>
          </w:tcPr>
          <w:p w14:paraId="4BEC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护理专业教师</w:t>
            </w:r>
          </w:p>
        </w:tc>
        <w:tc>
          <w:tcPr>
            <w:tcW w:w="2921" w:type="dxa"/>
            <w:vAlign w:val="center"/>
          </w:tcPr>
          <w:p w14:paraId="727C2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1.掌握相关的护理基本理论，基本技能及知识；</w:t>
            </w:r>
          </w:p>
          <w:p w14:paraId="2D0D4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2.熟悉国家卫生工作方针、政策和法规；</w:t>
            </w:r>
          </w:p>
          <w:p w14:paraId="0FC29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3.具有一定的科学研究和实际工作能力；</w:t>
            </w:r>
          </w:p>
          <w:p w14:paraId="26BE5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4.有1-3年工作经验或教学经验可放宽至本科。</w:t>
            </w:r>
          </w:p>
        </w:tc>
        <w:tc>
          <w:tcPr>
            <w:tcW w:w="500" w:type="dxa"/>
            <w:vAlign w:val="center"/>
          </w:tcPr>
          <w:p w14:paraId="54D2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6" w:type="dxa"/>
            <w:vAlign w:val="center"/>
          </w:tcPr>
          <w:p w14:paraId="4902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2A7B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护理相关专业</w:t>
            </w:r>
          </w:p>
        </w:tc>
        <w:tc>
          <w:tcPr>
            <w:tcW w:w="941" w:type="dxa"/>
            <w:vAlign w:val="center"/>
          </w:tcPr>
          <w:p w14:paraId="2CB1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2190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60946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6F49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78" w:type="dxa"/>
            <w:vAlign w:val="center"/>
          </w:tcPr>
          <w:p w14:paraId="5A85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中药学教师</w:t>
            </w:r>
          </w:p>
        </w:tc>
        <w:tc>
          <w:tcPr>
            <w:tcW w:w="2921" w:type="dxa"/>
            <w:vAlign w:val="center"/>
          </w:tcPr>
          <w:p w14:paraId="1AD67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1.热爱教育行业，能承担中药学及药学专业课程教学任务；</w:t>
            </w:r>
          </w:p>
          <w:p w14:paraId="18F50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2.有一年以上行业工作经验优先；</w:t>
            </w:r>
          </w:p>
          <w:p w14:paraId="1D2C8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3.具有中药执业药师。</w:t>
            </w:r>
          </w:p>
          <w:p w14:paraId="3BBA8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4.热爱教师职业，语言表达能力较好，能承担中药学及药学专业课程教学任务。</w:t>
            </w:r>
          </w:p>
        </w:tc>
        <w:tc>
          <w:tcPr>
            <w:tcW w:w="500" w:type="dxa"/>
            <w:vAlign w:val="center"/>
          </w:tcPr>
          <w:p w14:paraId="650D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6" w:type="dxa"/>
            <w:vAlign w:val="center"/>
          </w:tcPr>
          <w:p w14:paraId="0572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3180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中药学、中医学专业</w:t>
            </w:r>
          </w:p>
        </w:tc>
        <w:tc>
          <w:tcPr>
            <w:tcW w:w="941" w:type="dxa"/>
            <w:vAlign w:val="center"/>
          </w:tcPr>
          <w:p w14:paraId="3242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411B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6560A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40CC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78" w:type="dxa"/>
            <w:vAlign w:val="center"/>
          </w:tcPr>
          <w:p w14:paraId="4874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医药学院专任教师</w:t>
            </w:r>
          </w:p>
        </w:tc>
        <w:tc>
          <w:tcPr>
            <w:tcW w:w="2921" w:type="dxa"/>
            <w:vAlign w:val="center"/>
          </w:tcPr>
          <w:p w14:paraId="0294C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1.掌握相关基本理论，基本技能及知识；</w:t>
            </w:r>
          </w:p>
          <w:p w14:paraId="1BF00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2.熟悉国家卫生工作方针、政策和法规；</w:t>
            </w:r>
          </w:p>
          <w:p w14:paraId="2B24F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3.具有一定的科学研究和实际工作能力；</w:t>
            </w:r>
          </w:p>
          <w:p w14:paraId="138EF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4.有相关教学经验或工作经历可放宽至本科。</w:t>
            </w:r>
          </w:p>
        </w:tc>
        <w:tc>
          <w:tcPr>
            <w:tcW w:w="500" w:type="dxa"/>
            <w:vAlign w:val="center"/>
          </w:tcPr>
          <w:p w14:paraId="000B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6" w:type="dxa"/>
            <w:vAlign w:val="center"/>
          </w:tcPr>
          <w:p w14:paraId="139A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2B37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药学、护理学专业</w:t>
            </w:r>
          </w:p>
        </w:tc>
        <w:tc>
          <w:tcPr>
            <w:tcW w:w="941" w:type="dxa"/>
            <w:vAlign w:val="center"/>
          </w:tcPr>
          <w:p w14:paraId="4E84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2324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5A36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32F6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78" w:type="dxa"/>
            <w:vAlign w:val="center"/>
          </w:tcPr>
          <w:p w14:paraId="30DA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临床医学教师</w:t>
            </w:r>
          </w:p>
        </w:tc>
        <w:tc>
          <w:tcPr>
            <w:tcW w:w="2921" w:type="dxa"/>
            <w:vAlign w:val="center"/>
          </w:tcPr>
          <w:p w14:paraId="754C6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1.热爱教育行业，语言表达能力较好，能承担临床医学专业课程教学任务；</w:t>
            </w:r>
          </w:p>
          <w:p w14:paraId="1439B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2.有一年以上行业工作经验优先；</w:t>
            </w:r>
          </w:p>
          <w:p w14:paraId="261CF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3.具有执业医师证书优先</w:t>
            </w:r>
          </w:p>
        </w:tc>
        <w:tc>
          <w:tcPr>
            <w:tcW w:w="500" w:type="dxa"/>
            <w:vAlign w:val="center"/>
          </w:tcPr>
          <w:p w14:paraId="641C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6" w:type="dxa"/>
            <w:vAlign w:val="center"/>
          </w:tcPr>
          <w:p w14:paraId="46325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5E87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临床医学专业</w:t>
            </w:r>
          </w:p>
        </w:tc>
        <w:tc>
          <w:tcPr>
            <w:tcW w:w="941" w:type="dxa"/>
            <w:vAlign w:val="center"/>
          </w:tcPr>
          <w:p w14:paraId="37C2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50DC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0223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457" w:type="dxa"/>
            <w:vAlign w:val="center"/>
          </w:tcPr>
          <w:p w14:paraId="0D51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78" w:type="dxa"/>
            <w:vAlign w:val="center"/>
          </w:tcPr>
          <w:p w14:paraId="3D88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人工智能专业教师</w:t>
            </w:r>
          </w:p>
        </w:tc>
        <w:tc>
          <w:tcPr>
            <w:tcW w:w="2921" w:type="dxa"/>
            <w:vAlign w:val="center"/>
          </w:tcPr>
          <w:p w14:paraId="09DA2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1.有教学或企业经验，特别优秀者可以放宽至本科；</w:t>
            </w:r>
          </w:p>
          <w:p w14:paraId="763F5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2.具备人工智能专业基础，掌握云计算平台建构技术，大数据数据采集技术；</w:t>
            </w:r>
          </w:p>
          <w:p w14:paraId="3FADB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3.从事过人工智能，智慧城市，大数据，云计算相关工作者优先；</w:t>
            </w:r>
          </w:p>
          <w:p w14:paraId="4237D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4.热爱教师职业，语言表达能力强。</w:t>
            </w:r>
          </w:p>
        </w:tc>
        <w:tc>
          <w:tcPr>
            <w:tcW w:w="500" w:type="dxa"/>
            <w:vAlign w:val="center"/>
          </w:tcPr>
          <w:p w14:paraId="4B72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6" w:type="dxa"/>
            <w:vAlign w:val="center"/>
          </w:tcPr>
          <w:p w14:paraId="1CD8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0F46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人工智能相关专业</w:t>
            </w:r>
          </w:p>
        </w:tc>
        <w:tc>
          <w:tcPr>
            <w:tcW w:w="941" w:type="dxa"/>
            <w:vAlign w:val="center"/>
          </w:tcPr>
          <w:p w14:paraId="61408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2C6C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449E4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8" w:hRule="atLeast"/>
        </w:trPr>
        <w:tc>
          <w:tcPr>
            <w:tcW w:w="457" w:type="dxa"/>
            <w:vAlign w:val="center"/>
          </w:tcPr>
          <w:p w14:paraId="7978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78" w:type="dxa"/>
            <w:vAlign w:val="center"/>
          </w:tcPr>
          <w:p w14:paraId="40BB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密码技术应用专业教师</w:t>
            </w:r>
          </w:p>
          <w:p w14:paraId="47E8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164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921" w:type="dxa"/>
            <w:vAlign w:val="center"/>
          </w:tcPr>
          <w:p w14:paraId="65AC1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1.有教学或企业经验，特别优秀者可以放宽至本科；</w:t>
            </w:r>
          </w:p>
          <w:p w14:paraId="66F1A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2.需要具备深厚的密码学理论基础、网络安全技术应用能力、实践操作和实验指导能力；</w:t>
            </w:r>
          </w:p>
          <w:p w14:paraId="03A7A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3.热爱教师职业，语言表达能力强。</w:t>
            </w:r>
          </w:p>
        </w:tc>
        <w:tc>
          <w:tcPr>
            <w:tcW w:w="500" w:type="dxa"/>
            <w:vAlign w:val="center"/>
          </w:tcPr>
          <w:p w14:paraId="1396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6" w:type="dxa"/>
            <w:vAlign w:val="center"/>
          </w:tcPr>
          <w:p w14:paraId="6B56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47C8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计算机大类</w:t>
            </w:r>
          </w:p>
        </w:tc>
        <w:tc>
          <w:tcPr>
            <w:tcW w:w="941" w:type="dxa"/>
            <w:vAlign w:val="center"/>
          </w:tcPr>
          <w:p w14:paraId="78E6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026B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73636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8" w:hRule="atLeast"/>
        </w:trPr>
        <w:tc>
          <w:tcPr>
            <w:tcW w:w="457" w:type="dxa"/>
            <w:vAlign w:val="center"/>
          </w:tcPr>
          <w:p w14:paraId="636C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78" w:type="dxa"/>
            <w:vAlign w:val="center"/>
          </w:tcPr>
          <w:p w14:paraId="3A0DB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大数据技术专业教师</w:t>
            </w:r>
          </w:p>
        </w:tc>
        <w:tc>
          <w:tcPr>
            <w:tcW w:w="2921" w:type="dxa"/>
            <w:vAlign w:val="center"/>
          </w:tcPr>
          <w:p w14:paraId="100B3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1.特别优秀者可放宽至本科；</w:t>
            </w:r>
          </w:p>
          <w:p w14:paraId="15ECA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2.有教学经验或指导学生参加职业技能竞赛获奖者优先；</w:t>
            </w:r>
          </w:p>
          <w:p w14:paraId="38FD9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3.有软件开发相关企业工作经验者优先；</w:t>
            </w:r>
          </w:p>
          <w:p w14:paraId="32CC8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4.热爱教师职业，语言表达能力强。</w:t>
            </w:r>
          </w:p>
        </w:tc>
        <w:tc>
          <w:tcPr>
            <w:tcW w:w="500" w:type="dxa"/>
            <w:vAlign w:val="center"/>
          </w:tcPr>
          <w:p w14:paraId="0C00F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6" w:type="dxa"/>
            <w:vAlign w:val="center"/>
          </w:tcPr>
          <w:p w14:paraId="75697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31CB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软件工程、大数据、物联网相关专业</w:t>
            </w:r>
          </w:p>
        </w:tc>
        <w:tc>
          <w:tcPr>
            <w:tcW w:w="941" w:type="dxa"/>
            <w:vAlign w:val="center"/>
          </w:tcPr>
          <w:p w14:paraId="212E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066F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475E3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0" w:hRule="atLeast"/>
        </w:trPr>
        <w:tc>
          <w:tcPr>
            <w:tcW w:w="457" w:type="dxa"/>
            <w:vAlign w:val="center"/>
          </w:tcPr>
          <w:p w14:paraId="5202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78" w:type="dxa"/>
            <w:vAlign w:val="center"/>
          </w:tcPr>
          <w:p w14:paraId="185F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机电一体化教师</w:t>
            </w:r>
          </w:p>
        </w:tc>
        <w:tc>
          <w:tcPr>
            <w:tcW w:w="2921" w:type="dxa"/>
            <w:vAlign w:val="center"/>
          </w:tcPr>
          <w:p w14:paraId="525A4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1.熟悉相关专业理论知识和实践技能，具备相关领域的工作经验。有3年以上企业实践经验、3年以上高等职业教育教学经验或有中级职称者优先。</w:t>
            </w:r>
          </w:p>
          <w:p w14:paraId="76CCE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2.熟练掌握机电一体化技术，包括机械设计、电气控制、自动化系统集成等；具备良好的编程能力，熟悉PLC、触摸屏等编程软件；熟练使用AutoCAD、SolidWorks等工程制图软件；</w:t>
            </w:r>
          </w:p>
          <w:p w14:paraId="0675F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3.热爱教育事业，具有强烈的责任心和敬业精神；具有创新精神和团队协作能力，善于与学生、同事交流，能吃苦耐劳，可以较长时间深入企业开展校企合作，具有较好的文字能力。</w:t>
            </w:r>
          </w:p>
          <w:p w14:paraId="00BB1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4.其他要求：年龄在30周岁以下，身体健康，具有良好的心理素质。</w:t>
            </w:r>
          </w:p>
        </w:tc>
        <w:tc>
          <w:tcPr>
            <w:tcW w:w="500" w:type="dxa"/>
            <w:vAlign w:val="center"/>
          </w:tcPr>
          <w:p w14:paraId="6C46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6" w:type="dxa"/>
            <w:vAlign w:val="center"/>
          </w:tcPr>
          <w:p w14:paraId="6DF3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679" w:type="dxa"/>
            <w:vAlign w:val="center"/>
          </w:tcPr>
          <w:p w14:paraId="2F2D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机电一体化、机械工程、电气自动化、自动控制等专业</w:t>
            </w:r>
          </w:p>
        </w:tc>
        <w:tc>
          <w:tcPr>
            <w:tcW w:w="941" w:type="dxa"/>
            <w:vAlign w:val="center"/>
          </w:tcPr>
          <w:p w14:paraId="2942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6F1C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0B676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577B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78" w:type="dxa"/>
            <w:vAlign w:val="center"/>
          </w:tcPr>
          <w:p w14:paraId="039D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家具设计与制造专业教师</w:t>
            </w:r>
          </w:p>
        </w:tc>
        <w:tc>
          <w:tcPr>
            <w:tcW w:w="2921" w:type="dxa"/>
            <w:vAlign w:val="center"/>
          </w:tcPr>
          <w:p w14:paraId="6B215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1.了解家具发展史、家具设计家具制作工艺等专业技能操作，具有丰富的实践经验；2.熟悉CAD、SU、3Dmax等专业软件；</w:t>
            </w:r>
          </w:p>
          <w:p w14:paraId="4F418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3.热爱教育事业，具有良好的教师职业道德和素养，有责任心和团队合作精神；</w:t>
            </w:r>
          </w:p>
          <w:p w14:paraId="745DC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4.具备优秀的教学能力和良好的沟通表达能力，能够激发学生的学习兴趣和创造力；</w:t>
            </w:r>
          </w:p>
          <w:p w14:paraId="44866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5.有家具设计与制造相关教学经验或行业从业经验者优先</w:t>
            </w:r>
          </w:p>
        </w:tc>
        <w:tc>
          <w:tcPr>
            <w:tcW w:w="500" w:type="dxa"/>
            <w:vAlign w:val="center"/>
          </w:tcPr>
          <w:p w14:paraId="6BAD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6" w:type="dxa"/>
            <w:vAlign w:val="center"/>
          </w:tcPr>
          <w:p w14:paraId="32D2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硕士及以上，3年以上工作经历，特别优秀者可放宽至本科</w:t>
            </w:r>
          </w:p>
        </w:tc>
        <w:tc>
          <w:tcPr>
            <w:tcW w:w="1679" w:type="dxa"/>
            <w:vAlign w:val="center"/>
          </w:tcPr>
          <w:p w14:paraId="5C3D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家具设计与制造、设计相关专业</w:t>
            </w:r>
          </w:p>
        </w:tc>
        <w:tc>
          <w:tcPr>
            <w:tcW w:w="941" w:type="dxa"/>
            <w:vAlign w:val="center"/>
          </w:tcPr>
          <w:p w14:paraId="29BED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7k-13k</w:t>
            </w:r>
          </w:p>
          <w:p w14:paraId="7C8B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或面议</w:t>
            </w:r>
          </w:p>
        </w:tc>
      </w:tr>
      <w:tr w14:paraId="4425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5967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78" w:type="dxa"/>
            <w:vAlign w:val="center"/>
          </w:tcPr>
          <w:p w14:paraId="03A3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辅导员</w:t>
            </w:r>
          </w:p>
        </w:tc>
        <w:tc>
          <w:tcPr>
            <w:tcW w:w="2921" w:type="dxa"/>
            <w:vAlign w:val="center"/>
          </w:tcPr>
          <w:p w14:paraId="03B09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1.中共党员；</w:t>
            </w:r>
          </w:p>
          <w:p w14:paraId="7FAE1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2.有相关学生管理工作经验者优先；</w:t>
            </w:r>
          </w:p>
          <w:p w14:paraId="25792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3.具有较强的沟通协调能力和语言表达能力；</w:t>
            </w:r>
          </w:p>
          <w:p w14:paraId="48BBE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4.每周住校3天以上。</w:t>
            </w:r>
          </w:p>
        </w:tc>
        <w:tc>
          <w:tcPr>
            <w:tcW w:w="500" w:type="dxa"/>
            <w:vAlign w:val="center"/>
          </w:tcPr>
          <w:p w14:paraId="43DC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6" w:type="dxa"/>
            <w:vAlign w:val="center"/>
          </w:tcPr>
          <w:p w14:paraId="3261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1679" w:type="dxa"/>
            <w:vAlign w:val="center"/>
          </w:tcPr>
          <w:p w14:paraId="15C3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941" w:type="dxa"/>
            <w:vAlign w:val="center"/>
          </w:tcPr>
          <w:p w14:paraId="45E7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6-8k</w:t>
            </w:r>
          </w:p>
        </w:tc>
      </w:tr>
      <w:tr w14:paraId="148E9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7308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78" w:type="dxa"/>
            <w:vAlign w:val="center"/>
          </w:tcPr>
          <w:p w14:paraId="17CF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信息化建设工程师</w:t>
            </w:r>
          </w:p>
        </w:tc>
        <w:tc>
          <w:tcPr>
            <w:tcW w:w="2921" w:type="dxa"/>
            <w:vAlign w:val="center"/>
          </w:tcPr>
          <w:p w14:paraId="522E1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1.三年及以上信息化建设相关工作经验优先。2.熟悉高校教育信息化建设规划、设计与实施，精通多种信息化项目需求分析和规划方案制定方法。</w:t>
            </w:r>
          </w:p>
          <w:p w14:paraId="01D90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3.掌握计算机网络技术、多媒体技术与应用、操作系统和服务器等信息技术知识。</w:t>
            </w:r>
          </w:p>
          <w:p w14:paraId="5E380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4.拥有较强的组织协调、沟通能力，能够承受一定工作压力，具备团队合作精神。</w:t>
            </w:r>
          </w:p>
          <w:p w14:paraId="0B81E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5.具备较强的文档编写能力和口头表达能力，能独立完成岗位工作涉及的文件资料编写等工作。</w:t>
            </w:r>
          </w:p>
        </w:tc>
        <w:tc>
          <w:tcPr>
            <w:tcW w:w="500" w:type="dxa"/>
            <w:vAlign w:val="center"/>
          </w:tcPr>
          <w:p w14:paraId="17C2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6" w:type="dxa"/>
            <w:vAlign w:val="center"/>
          </w:tcPr>
          <w:p w14:paraId="4C0F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679" w:type="dxa"/>
            <w:vAlign w:val="center"/>
          </w:tcPr>
          <w:p w14:paraId="6206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计算机相关专业</w:t>
            </w:r>
          </w:p>
        </w:tc>
        <w:tc>
          <w:tcPr>
            <w:tcW w:w="941" w:type="dxa"/>
            <w:vAlign w:val="center"/>
          </w:tcPr>
          <w:p w14:paraId="346B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4-6k</w:t>
            </w:r>
          </w:p>
        </w:tc>
      </w:tr>
      <w:tr w14:paraId="38E3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47F5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78" w:type="dxa"/>
            <w:vAlign w:val="center"/>
          </w:tcPr>
          <w:p w14:paraId="5CC7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网络管理员</w:t>
            </w:r>
          </w:p>
        </w:tc>
        <w:tc>
          <w:tcPr>
            <w:tcW w:w="2921" w:type="dxa"/>
            <w:vAlign w:val="center"/>
          </w:tcPr>
          <w:p w14:paraId="7B6B6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1.三年及以上计算机软硬件和网络管理相关工作经验。2.熟悉Windows、Linux操作系统和虚拟化技术，了解云服务提供商（如Citrix、VMware、Sangfor、Huawei、Ruijie等）的产品和服务。</w:t>
            </w:r>
          </w:p>
          <w:p w14:paraId="4CD63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3.掌握计算机网络技术、多媒体技术与应用、操作系统和服务器等信息技术知识。</w:t>
            </w:r>
          </w:p>
          <w:p w14:paraId="112A1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4.具备网络基础，包括TCP/IP、DNS、DHCP等协议；有配置和管理交换机、路由器等网络设备的能力。</w:t>
            </w:r>
          </w:p>
          <w:p w14:paraId="392B5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5.拥有较强的组织协调、沟通能力，能够承受一定工作压力，具备团队合作精神。</w:t>
            </w:r>
          </w:p>
          <w:p w14:paraId="43A4C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6.具备较强的文档编写能力和口头表达能力，能独立完成岗位工作涉及的文件资料编写等工作。</w:t>
            </w:r>
          </w:p>
          <w:p w14:paraId="52584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7.具备相关认证（如CCNA、CCNP、MCSE、VMware VCP等）者优先。</w:t>
            </w:r>
          </w:p>
          <w:p w14:paraId="57186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8.能够适应轮班和紧急响应工作。</w:t>
            </w:r>
          </w:p>
        </w:tc>
        <w:tc>
          <w:tcPr>
            <w:tcW w:w="500" w:type="dxa"/>
            <w:vAlign w:val="center"/>
          </w:tcPr>
          <w:p w14:paraId="225E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2090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本科及以上学历。具有中级及以上职称或特别优秀者，条件可放宽。</w:t>
            </w:r>
          </w:p>
        </w:tc>
        <w:tc>
          <w:tcPr>
            <w:tcW w:w="1679" w:type="dxa"/>
            <w:vAlign w:val="center"/>
          </w:tcPr>
          <w:p w14:paraId="6A4A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计算机相关专业毕业</w:t>
            </w:r>
          </w:p>
        </w:tc>
        <w:tc>
          <w:tcPr>
            <w:tcW w:w="941" w:type="dxa"/>
            <w:vAlign w:val="center"/>
          </w:tcPr>
          <w:p w14:paraId="4558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4-6k</w:t>
            </w:r>
          </w:p>
        </w:tc>
      </w:tr>
      <w:tr w14:paraId="249E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052F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78" w:type="dxa"/>
            <w:vAlign w:val="center"/>
          </w:tcPr>
          <w:p w14:paraId="514C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机房运维与管理专员</w:t>
            </w:r>
          </w:p>
        </w:tc>
        <w:tc>
          <w:tcPr>
            <w:tcW w:w="2921" w:type="dxa"/>
            <w:vAlign w:val="center"/>
          </w:tcPr>
          <w:p w14:paraId="035C9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职位描述：作为机房运维与管理专员，负责管理和维护单位的公共计算机房，包括传统计算机和云桌面环境。确保硬件、软件和网络设施的高效、稳定运行，为用户提供安全、可靠的使用环境。</w:t>
            </w:r>
          </w:p>
          <w:p w14:paraId="468C8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工作职责：</w:t>
            </w:r>
          </w:p>
          <w:p w14:paraId="4ECD5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1.负责传统计算机和云桌面环境的日常运维管理，包括硬件设施的维护、更新和故障排除。</w:t>
            </w:r>
          </w:p>
          <w:p w14:paraId="68E9D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2.管理机房内的操作系统、应用程序的安装、更新和维护工作。</w:t>
            </w:r>
          </w:p>
          <w:p w14:paraId="37BBE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3.监控机房网络环境，确保网络连接的稳定性和安全性。</w:t>
            </w:r>
          </w:p>
          <w:p w14:paraId="7C1BC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4.管理云桌面环境，包括虚拟机的配置、优化和故障排除。</w:t>
            </w:r>
          </w:p>
          <w:p w14:paraId="5A734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5.定期检查机房的物理环境，包括温度、湿度和清洁状况。</w:t>
            </w:r>
          </w:p>
          <w:p w14:paraId="29374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6.管理用户访问权限，确保机房资源的合理分配和使用。</w:t>
            </w:r>
          </w:p>
          <w:p w14:paraId="7F516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7.及时响应用户的技术支持请求，提供有效的解决方案。</w:t>
            </w:r>
          </w:p>
          <w:p w14:paraId="3EE08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8.制定和执行机房的维护计划和操作流程。</w:t>
            </w:r>
          </w:p>
          <w:p w14:paraId="6002B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9.编写和更新机房管理相关文档，包括维护日志、操作手册等。</w:t>
            </w:r>
          </w:p>
          <w:p w14:paraId="27A77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岗位要求:</w:t>
            </w:r>
          </w:p>
          <w:p w14:paraId="6213F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1.至少2年的计算机硬件、软件和网络维护经验，包括对云桌面环境的管理和维护。</w:t>
            </w:r>
          </w:p>
          <w:p w14:paraId="28632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2.熟悉计算机硬件、操作系统（如Windows、Linux）的安装、配置和维护。</w:t>
            </w:r>
          </w:p>
          <w:p w14:paraId="4B194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3.了解网络基础知识，包括TCP/IP、局域网配置等。</w:t>
            </w:r>
          </w:p>
          <w:p w14:paraId="716C8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4.熟悉云服务架构，具备虚拟化技术（如VMware、Citrix、Microsoft Hyper-V）的实际操作经验。</w:t>
            </w:r>
          </w:p>
          <w:p w14:paraId="76945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5.具备良好的问题解决能力和分析能力。</w:t>
            </w:r>
          </w:p>
          <w:p w14:paraId="185B6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6.拥有较强的组织协调、沟通能力，能够独立工作，也能与团队协作。</w:t>
            </w:r>
          </w:p>
          <w:p w14:paraId="168B0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7.能够适应灵活的工作时间，包括必要时的加班。</w:t>
            </w:r>
          </w:p>
          <w:p w14:paraId="70D8C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8.具备基本的英语读写能力。</w:t>
            </w:r>
          </w:p>
          <w:p w14:paraId="6A729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9.有相关IT认证（如CompTIA A+、Network+、VMware VCP等）者优先。</w:t>
            </w:r>
          </w:p>
        </w:tc>
        <w:tc>
          <w:tcPr>
            <w:tcW w:w="500" w:type="dxa"/>
            <w:vAlign w:val="center"/>
          </w:tcPr>
          <w:p w14:paraId="0BC2F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28BB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计算机科学或相关领域的本科及以上学历</w:t>
            </w:r>
          </w:p>
        </w:tc>
        <w:tc>
          <w:tcPr>
            <w:tcW w:w="1679" w:type="dxa"/>
            <w:vAlign w:val="center"/>
          </w:tcPr>
          <w:p w14:paraId="7BA7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计算机相关专业</w:t>
            </w:r>
          </w:p>
        </w:tc>
        <w:tc>
          <w:tcPr>
            <w:tcW w:w="941" w:type="dxa"/>
            <w:vAlign w:val="center"/>
          </w:tcPr>
          <w:p w14:paraId="0013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4-6k</w:t>
            </w:r>
          </w:p>
        </w:tc>
      </w:tr>
      <w:tr w14:paraId="42D89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7FDF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78" w:type="dxa"/>
            <w:vAlign w:val="center"/>
          </w:tcPr>
          <w:p w14:paraId="21F1A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油气储运或新能源高层次人才</w:t>
            </w:r>
          </w:p>
        </w:tc>
        <w:tc>
          <w:tcPr>
            <w:tcW w:w="2921" w:type="dxa"/>
            <w:vAlign w:val="center"/>
          </w:tcPr>
          <w:p w14:paraId="3C078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1.硕士及以上学历，高级职称，有10年及以上工作经验优先；</w:t>
            </w:r>
          </w:p>
          <w:p w14:paraId="43F1A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2.新能源材料与器件、能源动力、油气储运相关专业；</w:t>
            </w:r>
          </w:p>
          <w:p w14:paraId="78B2F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3.热爱教师职业，语言表达能力较好。</w:t>
            </w:r>
          </w:p>
        </w:tc>
        <w:tc>
          <w:tcPr>
            <w:tcW w:w="500" w:type="dxa"/>
            <w:vAlign w:val="center"/>
          </w:tcPr>
          <w:p w14:paraId="49C2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41D6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1679" w:type="dxa"/>
            <w:vAlign w:val="center"/>
          </w:tcPr>
          <w:p w14:paraId="175F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新能源、油气储运相关专业</w:t>
            </w:r>
          </w:p>
        </w:tc>
        <w:tc>
          <w:tcPr>
            <w:tcW w:w="941" w:type="dxa"/>
            <w:vAlign w:val="center"/>
          </w:tcPr>
          <w:p w14:paraId="5D69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</w:tr>
      <w:tr w14:paraId="6D8A5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25B9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78" w:type="dxa"/>
            <w:vAlign w:val="center"/>
          </w:tcPr>
          <w:p w14:paraId="5EE0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城建学院副院长兼轨道交通专业群带头人</w:t>
            </w:r>
          </w:p>
        </w:tc>
        <w:tc>
          <w:tcPr>
            <w:tcW w:w="2921" w:type="dxa"/>
            <w:vAlign w:val="center"/>
          </w:tcPr>
          <w:p w14:paraId="52083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1.硕士研究生及以上学历，城市轨道、铁道等相关专业毕业；</w:t>
            </w:r>
          </w:p>
          <w:p w14:paraId="13F5F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2.具有高级职称，10年及以上高校从教或企业从事技术、管理工作经验；</w:t>
            </w:r>
          </w:p>
          <w:p w14:paraId="4D283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3.熟悉相关专业课程；</w:t>
            </w:r>
          </w:p>
          <w:p w14:paraId="2B1EA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4.热爱教师行业，具有较强的文字写作能力和语言表达能力；</w:t>
            </w:r>
          </w:p>
          <w:p w14:paraId="51FCD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5.待遇面议</w:t>
            </w:r>
          </w:p>
        </w:tc>
        <w:tc>
          <w:tcPr>
            <w:tcW w:w="500" w:type="dxa"/>
            <w:vAlign w:val="center"/>
          </w:tcPr>
          <w:p w14:paraId="5ECC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5498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1679" w:type="dxa"/>
            <w:vAlign w:val="center"/>
          </w:tcPr>
          <w:p w14:paraId="71EA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城市轨道、铁道等相关专业</w:t>
            </w:r>
          </w:p>
        </w:tc>
        <w:tc>
          <w:tcPr>
            <w:tcW w:w="941" w:type="dxa"/>
            <w:vAlign w:val="center"/>
          </w:tcPr>
          <w:p w14:paraId="1CB93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</w:tr>
      <w:tr w14:paraId="2037D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2AA3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78" w:type="dxa"/>
            <w:vAlign w:val="center"/>
          </w:tcPr>
          <w:p w14:paraId="3D16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储能学院副院长兼专业群带头人</w:t>
            </w:r>
          </w:p>
        </w:tc>
        <w:tc>
          <w:tcPr>
            <w:tcW w:w="2921" w:type="dxa"/>
            <w:vAlign w:val="center"/>
          </w:tcPr>
          <w:p w14:paraId="65B76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1.硕士研究生及以上学历，高级职称，具有10及以上工作经验；</w:t>
            </w:r>
          </w:p>
          <w:p w14:paraId="64FF7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2.油气储运，石油与天然气工程，新能源，能源动力等专业；</w:t>
            </w:r>
          </w:p>
          <w:p w14:paraId="64972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3.热爱教师职业，语言表达能力较好；</w:t>
            </w:r>
          </w:p>
        </w:tc>
        <w:tc>
          <w:tcPr>
            <w:tcW w:w="500" w:type="dxa"/>
            <w:vAlign w:val="center"/>
          </w:tcPr>
          <w:p w14:paraId="511E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5457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1679" w:type="dxa"/>
            <w:vAlign w:val="center"/>
          </w:tcPr>
          <w:p w14:paraId="30B5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油气储运，石油与天然气工程，新能源，能源动力等专业</w:t>
            </w:r>
          </w:p>
        </w:tc>
        <w:tc>
          <w:tcPr>
            <w:tcW w:w="941" w:type="dxa"/>
            <w:vAlign w:val="center"/>
          </w:tcPr>
          <w:p w14:paraId="612C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</w:tr>
      <w:tr w14:paraId="0D802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6A9C6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78" w:type="dxa"/>
            <w:vAlign w:val="center"/>
          </w:tcPr>
          <w:p w14:paraId="6BD7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医药学院副院长兼专业群带头人</w:t>
            </w:r>
          </w:p>
        </w:tc>
        <w:tc>
          <w:tcPr>
            <w:tcW w:w="2921" w:type="dxa"/>
            <w:vAlign w:val="center"/>
          </w:tcPr>
          <w:p w14:paraId="1236F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1.护理、药学、中药学、中医学等专业，研究生及以上学历；</w:t>
            </w:r>
          </w:p>
          <w:p w14:paraId="1CDA1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2.具有高级职称，10年及以上工作经验</w:t>
            </w:r>
          </w:p>
          <w:p w14:paraId="48BB1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3.熟悉相关专业课程内容;</w:t>
            </w:r>
          </w:p>
          <w:p w14:paraId="06C63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4.具有较强的文字写作能力;</w:t>
            </w:r>
          </w:p>
          <w:p w14:paraId="5118E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5.待遇面议</w:t>
            </w:r>
          </w:p>
        </w:tc>
        <w:tc>
          <w:tcPr>
            <w:tcW w:w="500" w:type="dxa"/>
            <w:vAlign w:val="center"/>
          </w:tcPr>
          <w:p w14:paraId="244D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64AE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1679" w:type="dxa"/>
            <w:vAlign w:val="center"/>
          </w:tcPr>
          <w:p w14:paraId="0691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护理、药学、中药学、中医学等专业</w:t>
            </w:r>
          </w:p>
        </w:tc>
        <w:tc>
          <w:tcPr>
            <w:tcW w:w="941" w:type="dxa"/>
            <w:vAlign w:val="center"/>
          </w:tcPr>
          <w:p w14:paraId="4BE7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</w:tr>
      <w:tr w14:paraId="5A0D6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53C5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78" w:type="dxa"/>
            <w:vAlign w:val="center"/>
          </w:tcPr>
          <w:p w14:paraId="73A8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大数据学院副院长兼专业群带头人</w:t>
            </w:r>
          </w:p>
        </w:tc>
        <w:tc>
          <w:tcPr>
            <w:tcW w:w="2921" w:type="dxa"/>
            <w:vAlign w:val="center"/>
          </w:tcPr>
          <w:p w14:paraId="33857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1.硕士研究生及以上学历；计算机类专业;</w:t>
            </w:r>
          </w:p>
          <w:p w14:paraId="472EA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2.具有高级职称，10年以上工作经验;</w:t>
            </w:r>
          </w:p>
          <w:p w14:paraId="6FDB5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3.从事过人工智能，大数据，网络安全，云计算等相关工作;</w:t>
            </w:r>
          </w:p>
          <w:p w14:paraId="7146E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4.热爱教师职业，较强的文字写作能力和语言表达能力;</w:t>
            </w:r>
          </w:p>
          <w:p w14:paraId="4622E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5.待遇面议</w:t>
            </w:r>
          </w:p>
        </w:tc>
        <w:tc>
          <w:tcPr>
            <w:tcW w:w="500" w:type="dxa"/>
            <w:vAlign w:val="center"/>
          </w:tcPr>
          <w:p w14:paraId="49F4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49DB6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1679" w:type="dxa"/>
            <w:vAlign w:val="center"/>
          </w:tcPr>
          <w:p w14:paraId="33A5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计算机类专业</w:t>
            </w:r>
          </w:p>
        </w:tc>
        <w:tc>
          <w:tcPr>
            <w:tcW w:w="941" w:type="dxa"/>
            <w:vAlign w:val="center"/>
          </w:tcPr>
          <w:p w14:paraId="7D13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</w:tr>
      <w:tr w14:paraId="5D399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62B3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78" w:type="dxa"/>
            <w:vAlign w:val="center"/>
          </w:tcPr>
          <w:p w14:paraId="7B02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电梯学院副院长兼专业群带头人</w:t>
            </w:r>
          </w:p>
        </w:tc>
        <w:tc>
          <w:tcPr>
            <w:tcW w:w="2921" w:type="dxa"/>
            <w:vAlign w:val="center"/>
          </w:tcPr>
          <w:p w14:paraId="18355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1.硕士研究生及以上学历，机械设计制造及自动化、机械电子工程、电气自动化、自动化等专业毕业；</w:t>
            </w:r>
          </w:p>
          <w:p w14:paraId="082B8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2.具有高级职称，10年及以上高校从教或企业从事技术、管理工作经验；</w:t>
            </w:r>
          </w:p>
          <w:p w14:paraId="225AA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3.熟悉机电一体化、电气自动化等相关专业课程；</w:t>
            </w:r>
          </w:p>
          <w:p w14:paraId="7DDEA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4.熟悉机械制造、电气控制、PLC、自动化生产线安装调试等内容。</w:t>
            </w:r>
          </w:p>
          <w:p w14:paraId="6863E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5.具有较强的文字写作能力。</w:t>
            </w:r>
          </w:p>
          <w:p w14:paraId="712B2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6.熟悉电梯教学，有电梯行业工作经验的优先。</w:t>
            </w:r>
          </w:p>
          <w:p w14:paraId="210DB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7.待遇面议</w:t>
            </w:r>
          </w:p>
        </w:tc>
        <w:tc>
          <w:tcPr>
            <w:tcW w:w="500" w:type="dxa"/>
            <w:vAlign w:val="center"/>
          </w:tcPr>
          <w:p w14:paraId="1FB57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429B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1679" w:type="dxa"/>
            <w:vAlign w:val="center"/>
          </w:tcPr>
          <w:p w14:paraId="64455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机械设计制造及自动化、机械电子工程、电气自动化、自动化等专业毕业</w:t>
            </w:r>
          </w:p>
        </w:tc>
        <w:tc>
          <w:tcPr>
            <w:tcW w:w="941" w:type="dxa"/>
            <w:vAlign w:val="center"/>
          </w:tcPr>
          <w:p w14:paraId="514C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</w:tr>
      <w:tr w14:paraId="36F98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vAlign w:val="center"/>
          </w:tcPr>
          <w:p w14:paraId="40B1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78" w:type="dxa"/>
            <w:vAlign w:val="center"/>
          </w:tcPr>
          <w:p w14:paraId="22CA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管理学院副院长兼学前教育专业群带头人</w:t>
            </w:r>
          </w:p>
        </w:tc>
        <w:tc>
          <w:tcPr>
            <w:tcW w:w="2921" w:type="dxa"/>
            <w:vAlign w:val="center"/>
          </w:tcPr>
          <w:p w14:paraId="3AA14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1.硕士研究生及以上学历，学前教育、教育学等相关专业；</w:t>
            </w:r>
          </w:p>
          <w:p w14:paraId="53257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2.具有高级职称，10年及以上高校从教或幼儿园工作经验；</w:t>
            </w:r>
          </w:p>
          <w:p w14:paraId="318ED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3.熟悉学前教育等相关专业课程。</w:t>
            </w:r>
          </w:p>
          <w:p w14:paraId="3CEDE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4.具有较强的文字写作能力。</w:t>
            </w:r>
          </w:p>
          <w:p w14:paraId="4B694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5.待遇面议</w:t>
            </w:r>
          </w:p>
        </w:tc>
        <w:tc>
          <w:tcPr>
            <w:tcW w:w="500" w:type="dxa"/>
            <w:vAlign w:val="center"/>
          </w:tcPr>
          <w:p w14:paraId="1DEE9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vAlign w:val="center"/>
          </w:tcPr>
          <w:p w14:paraId="152D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1679" w:type="dxa"/>
            <w:vAlign w:val="center"/>
          </w:tcPr>
          <w:p w14:paraId="703C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学前教育、教育学等相关专业</w:t>
            </w:r>
          </w:p>
        </w:tc>
        <w:tc>
          <w:tcPr>
            <w:tcW w:w="941" w:type="dxa"/>
            <w:vAlign w:val="center"/>
          </w:tcPr>
          <w:p w14:paraId="421C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</w:tr>
    </w:tbl>
    <w:p w14:paraId="1B55A44B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4Mjk2NzdkNjY3OWE5OWQ5MjNhZTMxNGNmYjNjYmQifQ=="/>
  </w:docVars>
  <w:rsids>
    <w:rsidRoot w:val="00000000"/>
    <w:rsid w:val="0B884C29"/>
    <w:rsid w:val="15D867AD"/>
    <w:rsid w:val="47EF021A"/>
    <w:rsid w:val="6A1C075B"/>
    <w:rsid w:val="7480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4431</Words>
  <Characters>4853</Characters>
  <Lines>0</Lines>
  <Paragraphs>0</Paragraphs>
  <TotalTime>0</TotalTime>
  <ScaleCrop>false</ScaleCrop>
  <LinksUpToDate>false</LinksUpToDate>
  <CharactersWithSpaces>4857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2024-08-19T09:04:00Z</dcterms:created>
  <dc:creator>zouli</dc:creator>
  <cp:lastModifiedBy>企业用户_446010095</cp:lastModifiedBy>
  <dcterms:modified xsi:type="dcterms:W3CDTF">2024-08-31T07:54:52Z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CDDC930A1D6345BBA998D2532E70EAF8_12</vt:lpwstr>
  </property>
</Properties>
</file>