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4B556">
      <w:pPr>
        <w:pStyle w:val="7"/>
        <w:widowControl/>
        <w:spacing w:beforeAutospacing="0" w:afterAutospacing="0" w:line="596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begin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instrText xml:space="preserve"> HYPERLINK "javascript:void(0);"</w:instrTex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垫江县白家镇人民政府</w:t>
      </w:r>
    </w:p>
    <w:p w14:paraId="4623068B">
      <w:pPr>
        <w:pStyle w:val="7"/>
        <w:widowControl/>
        <w:spacing w:beforeAutospacing="0" w:afterAutospacing="0" w:line="596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关于全日制公益性岗位招聘公告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end"/>
      </w:r>
    </w:p>
    <w:p w14:paraId="186FB1EC">
      <w:pPr>
        <w:pStyle w:val="7"/>
        <w:widowControl/>
        <w:spacing w:beforeAutospacing="0" w:afterAutospacing="0" w:line="594" w:lineRule="exact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 xml:space="preserve">    根据《重庆市公益性岗位开发和管理办法》（渝人社发〔2016〕239号）、《公益性岗位开发管理经办规程（试行）》（渝就发〔2023〕22号）等文件精神，结合我镇工作需要，现面向社会公开招聘全日制公益性岗位2名，现将有关事项公告如下。</w:t>
      </w:r>
    </w:p>
    <w:p w14:paraId="3AFF9178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 xml:space="preserve"> 一、招聘原则</w:t>
      </w:r>
    </w:p>
    <w:p w14:paraId="4D4B311E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 xml:space="preserve"> 招聘工作按照公开、公平、竞争、择优的原则，坚持德才兼备的用人标准进行。</w:t>
      </w:r>
    </w:p>
    <w:p w14:paraId="08C6C2CD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 xml:space="preserve"> 二、招聘岗位及名额</w:t>
      </w:r>
    </w:p>
    <w:p w14:paraId="7FB0E5CF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公开选拔全日制公益性岗位工作人员2名（</w:t>
      </w:r>
      <w:r>
        <w:rPr>
          <w:rFonts w:ascii="Times New Roman" w:hAnsi="Times New Roman" w:eastAsia="方正仿宋_GBK"/>
          <w:sz w:val="32"/>
          <w:szCs w:val="32"/>
        </w:rPr>
        <w:t>基层就业服务协管1个、乡村振兴信息员1个</w:t>
      </w:r>
      <w:r>
        <w:rPr>
          <w:rFonts w:hint="eastAsia" w:ascii="Times New Roman" w:hAnsi="Times New Roman" w:eastAsia="方正仿宋_GBK"/>
          <w:sz w:val="32"/>
        </w:rPr>
        <w:t>）。报到后由镇党委明确具体工作岗。</w:t>
      </w:r>
    </w:p>
    <w:p w14:paraId="789614E1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>三、招聘要求</w:t>
      </w:r>
    </w:p>
    <w:p w14:paraId="2CA8897F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（一）招聘对象</w:t>
      </w:r>
    </w:p>
    <w:p w14:paraId="02CBB01F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全日制大专及以上学历，</w:t>
      </w:r>
      <w:r>
        <w:rPr>
          <w:rFonts w:hint="eastAsia" w:eastAsia="方正仿宋_GBK"/>
          <w:sz w:val="32"/>
        </w:rPr>
        <w:t>2年内离校未就业高校毕业生</w:t>
      </w:r>
      <w:r>
        <w:rPr>
          <w:rFonts w:hint="eastAsia" w:ascii="Times New Roman" w:hAnsi="Times New Roman" w:eastAsia="方正仿宋_GBK"/>
          <w:sz w:val="32"/>
        </w:rPr>
        <w:t>，不含招聘公告发布之日仍处于就业（以社保参保数据为准）状态的高校毕业生。</w:t>
      </w:r>
    </w:p>
    <w:p w14:paraId="5A797454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（二）招聘条件</w:t>
      </w:r>
    </w:p>
    <w:p w14:paraId="137255E7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1.遵纪守法，具有良好的政治素质和道德品行，无不良行为记录；</w:t>
      </w:r>
    </w:p>
    <w:p w14:paraId="65578FC5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2.身体健康，有志于从事基层工作，具有较强的吃苦耐劳精神；</w:t>
      </w:r>
    </w:p>
    <w:p w14:paraId="77B4E43E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3.爱岗敬业，责任心强，服从工作安排，具有较强保密意识和较好职业操守；</w:t>
      </w:r>
    </w:p>
    <w:p w14:paraId="77FE67C3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4.有一定的语言文字表达能力和计算机操作能力。</w:t>
      </w:r>
    </w:p>
    <w:p w14:paraId="4DB649B8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有下列情形之一者不得报考：</w:t>
      </w:r>
    </w:p>
    <w:p w14:paraId="0221A9C8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1.曾因违法犯罪受过治安处罚、刑事处罚的人员。刑罚尚未执行完毕或属于刑事案件被告人、犯罪嫌疑人，司法机关尚未撤销案件、检察机关尚未作出不起诉决定或人民法院尚未宣告无罪的人员；</w:t>
      </w:r>
    </w:p>
    <w:p w14:paraId="02798011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2.被列为失信被执行人员名单的；</w:t>
      </w:r>
    </w:p>
    <w:p w14:paraId="7D2DBF4F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3.在党纪、政纪处分影响期内或正在接受纪委监委审查调查的人员；</w:t>
      </w:r>
    </w:p>
    <w:p w14:paraId="253059D4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4.其他不适宜本职位工作的情况。</w:t>
      </w:r>
    </w:p>
    <w:p w14:paraId="61AE6AC4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（三）招聘方式</w:t>
      </w:r>
    </w:p>
    <w:p w14:paraId="5EE8ED82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实行聘用制和动态管理，一年一聘，聘用期限最长不超过三年。</w:t>
      </w:r>
    </w:p>
    <w:p w14:paraId="228B993C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>四、招聘程序</w:t>
      </w:r>
    </w:p>
    <w:p w14:paraId="7A235149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（一）报名及资格审查</w:t>
      </w:r>
    </w:p>
    <w:p w14:paraId="315861CB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1.报名时间：2025年4月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29</w:t>
      </w:r>
      <w:r>
        <w:rPr>
          <w:rFonts w:hint="eastAsia" w:ascii="Times New Roman" w:hAnsi="Times New Roman" w:eastAsia="方正仿宋_GBK"/>
          <w:sz w:val="32"/>
        </w:rPr>
        <w:t>日至2025年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5</w:t>
      </w:r>
      <w:r>
        <w:rPr>
          <w:rFonts w:hint="eastAsia" w:ascii="Times New Roman" w:hAnsi="Times New Roman" w:eastAsia="方正仿宋_GBK"/>
          <w:sz w:val="32"/>
        </w:rPr>
        <w:t>月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9</w:t>
      </w:r>
      <w:r>
        <w:rPr>
          <w:rFonts w:hint="eastAsia" w:ascii="Times New Roman" w:hAnsi="Times New Roman" w:eastAsia="方正仿宋_GBK"/>
          <w:sz w:val="32"/>
        </w:rPr>
        <w:t>日（工作日：上午9:00—12:00，下午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2</w:t>
      </w:r>
      <w:r>
        <w:rPr>
          <w:rFonts w:hint="eastAsia" w:ascii="Times New Roman" w:hAnsi="Times New Roman" w:eastAsia="方正仿宋_GBK"/>
          <w:sz w:val="32"/>
        </w:rPr>
        <w:t>:00—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5</w:t>
      </w:r>
      <w:r>
        <w:rPr>
          <w:rFonts w:hint="eastAsia" w:ascii="Times New Roman" w:hAnsi="Times New Roman" w:eastAsia="方正仿宋_GBK"/>
          <w:sz w:val="32"/>
        </w:rPr>
        <w:t>:00）。</w:t>
      </w:r>
      <w:bookmarkStart w:id="0" w:name="_GoBack"/>
      <w:bookmarkEnd w:id="0"/>
    </w:p>
    <w:p w14:paraId="21EBC544">
      <w:pPr>
        <w:pStyle w:val="7"/>
        <w:widowControl/>
        <w:spacing w:beforeAutospacing="0" w:afterAutospacing="0" w:line="594" w:lineRule="exact"/>
        <w:ind w:firstLine="640" w:firstLineChars="200"/>
        <w:jc w:val="both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2.报名地点：垫江县白家镇人民政府党建办（镇政府202办公室）（本次招聘不接受电话报名和网上报名）。</w:t>
      </w:r>
    </w:p>
    <w:p w14:paraId="2B799AF4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3.报名所需材料及要求：</w:t>
      </w:r>
    </w:p>
    <w:p w14:paraId="015D4F78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报名人员须持本人真实有效身份证、户口本（户主页、本人页和增减页）、学历证书原件及复印件各一份（其中毕业证书需本人在“中国高等教育学生信息网”认证，并打印“学籍在线验证报告”），填写《报名登记表》（附件1），按规定粘贴近期1寸免冠彩色照片。</w:t>
      </w:r>
    </w:p>
    <w:p w14:paraId="54BC7D94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（二）面试</w:t>
      </w:r>
    </w:p>
    <w:p w14:paraId="68EC480D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电话通知符合报名资格条件的人员参加面试，具体时间、地点以我单位通知为准。不按通知时间和地点参加面试的人员视为自动放弃资格。面试成绩当场公布并由考生签字确认，面试成绩未达到60分者，不得确定为进入体检人员。</w:t>
      </w:r>
    </w:p>
    <w:p w14:paraId="5B268BE7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（三）体检</w:t>
      </w:r>
    </w:p>
    <w:p w14:paraId="2EF9771F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体检人选根据面试成绩从高到低等额确定，因体检不合格或参考者自愿放弃等情况出现人选缺额的，在其余面试人员中按照面试成绩排名递补，体检费用由考生自行承担。</w:t>
      </w:r>
    </w:p>
    <w:p w14:paraId="45724A53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（四）政审</w:t>
      </w:r>
    </w:p>
    <w:p w14:paraId="46EB1E8D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体检合格后，征求相关部门意见，填写政治审查表格，无异议后纳入公示。</w:t>
      </w:r>
    </w:p>
    <w:p w14:paraId="672552EC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（五）公示和聘用</w:t>
      </w:r>
    </w:p>
    <w:p w14:paraId="3D91E9D1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政审合格人员，在垫江县白家镇人民政府公示栏公示5个工作日。公示无异议后办理聘用手续。</w:t>
      </w:r>
    </w:p>
    <w:p w14:paraId="7E3FCBF8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>五、薪资待遇</w:t>
      </w:r>
    </w:p>
    <w:p w14:paraId="00A4FDE6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薪资待遇按照全日制公益性岗位人员相关待遇执行。</w:t>
      </w:r>
    </w:p>
    <w:p w14:paraId="4F3E6946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>六、工作安排及要求</w:t>
      </w:r>
    </w:p>
    <w:p w14:paraId="3C794903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被录用的公益性岗位人员，必须服从白家镇党委、政府的安排，不服从安排的，视为主动放弃。离职需提前1个月书面向所在单位申请，并将工作交接到位，否则将追究有关责任。</w:t>
      </w:r>
    </w:p>
    <w:p w14:paraId="5E640A76">
      <w:pPr>
        <w:pStyle w:val="7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>七、其他事项</w:t>
      </w:r>
    </w:p>
    <w:p w14:paraId="20D8D975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本公告未尽事宜由垫江县白家镇人民政府负责解释。</w:t>
      </w:r>
    </w:p>
    <w:p w14:paraId="2EFD417B">
      <w:pPr>
        <w:pStyle w:val="7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联系人：周老师        咨询电话：023-74583820</w:t>
      </w:r>
    </w:p>
    <w:p w14:paraId="09B600B3">
      <w:pPr>
        <w:pStyle w:val="7"/>
        <w:widowControl/>
        <w:spacing w:before="120" w:beforeAutospacing="0" w:afterAutospacing="0" w:line="420" w:lineRule="atLeast"/>
        <w:ind w:firstLine="420"/>
        <w:rPr>
          <w:rFonts w:ascii="微软雅黑" w:hAnsi="微软雅黑" w:eastAsia="微软雅黑" w:cs="微软雅黑"/>
          <w:color w:val="333333"/>
        </w:rPr>
      </w:pPr>
    </w:p>
    <w:p w14:paraId="291F86B5">
      <w:pPr>
        <w:pStyle w:val="7"/>
        <w:widowControl/>
        <w:spacing w:beforeAutospacing="0" w:afterAutospacing="0" w:line="594" w:lineRule="exact"/>
        <w:ind w:firstLine="42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附件：1.《报名登记表》</w:t>
      </w:r>
    </w:p>
    <w:p w14:paraId="7FDDD68A">
      <w:pPr>
        <w:pStyle w:val="7"/>
        <w:widowControl/>
        <w:spacing w:beforeAutospacing="0" w:afterAutospacing="0" w:line="594" w:lineRule="exact"/>
        <w:ind w:firstLine="420"/>
        <w:rPr>
          <w:rFonts w:ascii="Times New Roman" w:hAnsi="Times New Roman" w:eastAsia="方正仿宋_GBK"/>
          <w:sz w:val="32"/>
        </w:rPr>
      </w:pPr>
    </w:p>
    <w:p w14:paraId="6818EB20">
      <w:pPr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br w:type="page"/>
      </w:r>
    </w:p>
    <w:p w14:paraId="5FB3E677">
      <w:pPr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1</w:t>
      </w:r>
    </w:p>
    <w:tbl>
      <w:tblPr>
        <w:tblStyle w:val="8"/>
        <w:tblW w:w="9847" w:type="dxa"/>
        <w:tblInd w:w="-7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402"/>
        <w:gridCol w:w="206"/>
        <w:gridCol w:w="544"/>
        <w:gridCol w:w="1261"/>
        <w:gridCol w:w="464"/>
        <w:gridCol w:w="323"/>
        <w:gridCol w:w="1144"/>
        <w:gridCol w:w="713"/>
        <w:gridCol w:w="975"/>
        <w:gridCol w:w="1743"/>
      </w:tblGrid>
      <w:tr w14:paraId="3A44B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47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B4DF14B">
            <w:pPr>
              <w:widowControl/>
              <w:jc w:val="center"/>
              <w:textAlignment w:val="center"/>
              <w:rPr>
                <w:rFonts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44"/>
                <w:szCs w:val="44"/>
              </w:rPr>
              <w:t>报名登记表</w:t>
            </w:r>
          </w:p>
        </w:tc>
      </w:tr>
      <w:tr w14:paraId="57F47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C49EE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BFE6B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5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8771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CB0F6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5EBD8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2729E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5C53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A7F9FB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F5E9AF5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近期</w:t>
            </w:r>
            <w:r>
              <w:rPr>
                <w:rFonts w:ascii="TimesNewRoman" w:hAnsi="TimesNewRoman" w:eastAsia="方正仿宋_GBK" w:cs="TimesNewRoman"/>
                <w:color w:val="000000"/>
                <w:kern w:val="0"/>
                <w:sz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寸免冠彩色照片</w:t>
            </w:r>
          </w:p>
        </w:tc>
      </w:tr>
      <w:tr w14:paraId="4ED1A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F9D6A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出生</w:t>
            </w:r>
          </w:p>
          <w:p w14:paraId="0F4092A5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4B8DE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0D1DD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身份</w:t>
            </w:r>
          </w:p>
          <w:p w14:paraId="3031959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证号</w:t>
            </w:r>
          </w:p>
        </w:tc>
        <w:tc>
          <w:tcPr>
            <w:tcW w:w="48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788BA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38BF833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 w14:paraId="19FAE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4DA9F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</w:t>
            </w:r>
          </w:p>
          <w:p w14:paraId="46B90B8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院校</w:t>
            </w:r>
          </w:p>
        </w:tc>
        <w:tc>
          <w:tcPr>
            <w:tcW w:w="34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CEFC7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59CAB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</w:t>
            </w:r>
          </w:p>
          <w:p w14:paraId="55163EF5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5E4DA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7DB928A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 w14:paraId="1CB6C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8FCB5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341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A1B41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  <w:p w14:paraId="3F2EBEE7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F923D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9EE73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3DEE5A3C"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 w14:paraId="03F29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7421C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联系</w:t>
            </w:r>
          </w:p>
          <w:p w14:paraId="4AF5319F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1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21A6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EF7B8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家庭</w:t>
            </w:r>
          </w:p>
          <w:p w14:paraId="74CFF758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住址</w:t>
            </w:r>
          </w:p>
        </w:tc>
        <w:tc>
          <w:tcPr>
            <w:tcW w:w="53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73AED3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</w:tr>
      <w:tr w14:paraId="1D1C9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exac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6B96B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本人</w:t>
            </w:r>
          </w:p>
          <w:p w14:paraId="5CE8B472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简历</w:t>
            </w:r>
          </w:p>
        </w:tc>
        <w:tc>
          <w:tcPr>
            <w:tcW w:w="877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4F4741F"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　</w:t>
            </w:r>
          </w:p>
          <w:p w14:paraId="622A7124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0EFFAD72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6E26FEA6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6DD03E59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50E1933F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083EA1AE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3237C441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356FF12C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75776380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330974B1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5CA0AAC1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 w14:paraId="2E068AE5">
            <w:pPr>
              <w:pStyle w:val="4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</w:tc>
      </w:tr>
      <w:tr w14:paraId="25A9F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072" w:type="dxa"/>
            <w:vMerge w:val="restart"/>
            <w:tcBorders>
              <w:top w:val="nil"/>
              <w:left w:val="single" w:color="auto" w:sz="4" w:space="0"/>
              <w:right w:val="nil"/>
            </w:tcBorders>
            <w:noWrap/>
            <w:vAlign w:val="center"/>
          </w:tcPr>
          <w:p w14:paraId="5E73086D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2"/>
              </w:rPr>
              <w:t>家庭成员及主要社会关系</w:t>
            </w: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8CCC9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2"/>
              </w:rPr>
              <w:t>姓名</w:t>
            </w: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7FA36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2"/>
              </w:rPr>
              <w:t>与本人关系</w:t>
            </w: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CFEB395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2"/>
              </w:rPr>
              <w:t>工作单位及职务</w:t>
            </w:r>
          </w:p>
        </w:tc>
      </w:tr>
      <w:tr w14:paraId="0F025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72" w:type="dxa"/>
            <w:vMerge w:val="continue"/>
            <w:tcBorders>
              <w:left w:val="single" w:color="auto" w:sz="4" w:space="0"/>
              <w:right w:val="nil"/>
            </w:tcBorders>
            <w:noWrap/>
            <w:vAlign w:val="center"/>
          </w:tcPr>
          <w:p w14:paraId="3A80DA97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1F9D2"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D61AC"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5FCEE1"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 w14:paraId="05A87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72" w:type="dxa"/>
            <w:vMerge w:val="continue"/>
            <w:tcBorders>
              <w:left w:val="single" w:color="auto" w:sz="4" w:space="0"/>
              <w:right w:val="nil"/>
            </w:tcBorders>
            <w:noWrap/>
            <w:vAlign w:val="center"/>
          </w:tcPr>
          <w:p w14:paraId="0021994B"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E9176"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86F33"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4A1871B"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 w14:paraId="50E25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072" w:type="dxa"/>
            <w:vMerge w:val="continue"/>
            <w:tcBorders>
              <w:left w:val="single" w:color="auto" w:sz="4" w:space="0"/>
              <w:right w:val="nil"/>
            </w:tcBorders>
            <w:noWrap/>
            <w:vAlign w:val="center"/>
          </w:tcPr>
          <w:p w14:paraId="1C2D3C7F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705DE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90400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F8E19A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 w14:paraId="5D06C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72" w:type="dxa"/>
            <w:vMerge w:val="continue"/>
            <w:tcBorders>
              <w:left w:val="single" w:color="auto" w:sz="4" w:space="0"/>
              <w:right w:val="nil"/>
            </w:tcBorders>
            <w:noWrap/>
            <w:vAlign w:val="center"/>
          </w:tcPr>
          <w:p w14:paraId="07C8E76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1F7D0265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6FD45D8B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78D3620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 w14:paraId="66D7E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72" w:type="dxa"/>
            <w:vMerge w:val="restart"/>
            <w:tcBorders>
              <w:top w:val="nil"/>
              <w:left w:val="single" w:color="auto" w:sz="4" w:space="0"/>
              <w:right w:val="nil"/>
            </w:tcBorders>
            <w:noWrap/>
            <w:vAlign w:val="center"/>
          </w:tcPr>
          <w:p w14:paraId="413E89D3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诚信</w:t>
            </w:r>
          </w:p>
          <w:p w14:paraId="7AEE961E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承诺</w:t>
            </w:r>
          </w:p>
        </w:tc>
        <w:tc>
          <w:tcPr>
            <w:tcW w:w="8775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07E987F6"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以上信息均为真实情况，若有虚假、遗漏、错误，责任自负。</w:t>
            </w:r>
          </w:p>
          <w:p w14:paraId="4575A93C">
            <w:pPr>
              <w:pStyle w:val="4"/>
            </w:pPr>
          </w:p>
        </w:tc>
      </w:tr>
      <w:tr w14:paraId="31945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072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06CBFF16"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420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0997853F">
            <w:pPr>
              <w:widowControl/>
              <w:jc w:val="righ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       个人签名：</w:t>
            </w:r>
          </w:p>
        </w:tc>
        <w:tc>
          <w:tcPr>
            <w:tcW w:w="4575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78B294A"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</w:tr>
      <w:tr w14:paraId="04A43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75502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资格</w:t>
            </w:r>
          </w:p>
          <w:p w14:paraId="1287B743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审查</w:t>
            </w:r>
          </w:p>
          <w:p w14:paraId="771240C3"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77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16E6E1E"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 w14:paraId="117B7EE6">
            <w:pPr>
              <w:pStyle w:val="4"/>
            </w:pPr>
          </w:p>
          <w:p w14:paraId="4670C652">
            <w:pPr>
              <w:pStyle w:val="4"/>
            </w:pPr>
          </w:p>
          <w:p w14:paraId="66D7F0CC">
            <w:pPr>
              <w:widowControl/>
              <w:spacing w:line="320" w:lineRule="exact"/>
              <w:ind w:firstLine="5520" w:firstLineChars="230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审查人（签名）： </w:t>
            </w:r>
          </w:p>
          <w:p w14:paraId="7982FFEB">
            <w:pPr>
              <w:widowControl/>
              <w:spacing w:line="320" w:lineRule="exact"/>
              <w:ind w:firstLine="5760" w:firstLineChars="240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年    月    日                                          </w:t>
            </w:r>
          </w:p>
        </w:tc>
      </w:tr>
    </w:tbl>
    <w:p w14:paraId="10ADEF6B">
      <w:pPr>
        <w:rPr>
          <w:rFonts w:ascii="Times New Roman" w:hAnsi="Times New Roman" w:eastAsia="方正仿宋_GBK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imesNewRoman">
    <w:altName w:val="Times New Roman"/>
    <w:panose1 w:val="00000000000000000000"/>
    <w:charset w:val="00"/>
    <w:family w:val="auto"/>
    <w:pitch w:val="default"/>
    <w:sig w:usb0="00000000" w:usb1="00000000" w:usb2="00000029" w:usb3="00000000" w:csb0="6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DA3ZDQwMmNiOWFlYzZjYTcwOWJiZGQ0YTA5ODBmZGUifQ=="/>
  </w:docVars>
  <w:rsids>
    <w:rsidRoot w:val="0B5870F7"/>
    <w:rsid w:val="00060840"/>
    <w:rsid w:val="000A6C6A"/>
    <w:rsid w:val="004E2930"/>
    <w:rsid w:val="005E4CC4"/>
    <w:rsid w:val="00721EB0"/>
    <w:rsid w:val="00C0309D"/>
    <w:rsid w:val="00D10D1D"/>
    <w:rsid w:val="00DA3072"/>
    <w:rsid w:val="00F515AD"/>
    <w:rsid w:val="05ED6D43"/>
    <w:rsid w:val="0B5870F7"/>
    <w:rsid w:val="23282499"/>
    <w:rsid w:val="3FEEE044"/>
    <w:rsid w:val="42C15095"/>
    <w:rsid w:val="685073B4"/>
    <w:rsid w:val="6CAA0454"/>
    <w:rsid w:val="6E0450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8"/>
    </w:rPr>
  </w:style>
  <w:style w:type="paragraph" w:styleId="3">
    <w:name w:val="toc 5"/>
    <w:basedOn w:val="1"/>
    <w:next w:val="1"/>
    <w:qFormat/>
    <w:uiPriority w:val="0"/>
    <w:pPr>
      <w:spacing w:line="600" w:lineRule="exact"/>
      <w:ind w:firstLine="200" w:firstLineChars="200"/>
      <w:jc w:val="left"/>
    </w:pPr>
    <w:rPr>
      <w:rFonts w:ascii="方正黑体_GBK" w:eastAsia="方正黑体_GBK" w:cs="Times New Roman"/>
      <w:sz w:val="32"/>
      <w:szCs w:val="32"/>
    </w:rPr>
  </w:style>
  <w:style w:type="paragraph" w:styleId="4">
    <w:name w:val="Plain Text"/>
    <w:basedOn w:val="1"/>
    <w:unhideWhenUsed/>
    <w:qFormat/>
    <w:uiPriority w:val="99"/>
    <w:rPr>
      <w:rFonts w:ascii="宋体" w:hAnsi="Courier New" w:eastAsia="方正仿宋_GBK" w:cs="宋体"/>
      <w:kern w:val="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263</Words>
  <Characters>1501</Characters>
  <Lines>12</Lines>
  <Paragraphs>3</Paragraphs>
  <TotalTime>16</TotalTime>
  <ScaleCrop>false</ScaleCrop>
  <LinksUpToDate>false</LinksUpToDate>
  <CharactersWithSpaces>1761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2024-11-11T22:06:00Z</dcterms:created>
  <dc:creator>咯咯咯咯。</dc:creator>
  <cp:lastModifiedBy>咯咯咯咯。</cp:lastModifiedBy>
  <dcterms:modified xsi:type="dcterms:W3CDTF">2025-04-27T05:17:26Z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32A7E9843DEE4306ADD3D05D99D24802_11</vt:lpwstr>
  </property>
  <property fmtid="{D5CDD505-2E9C-101B-9397-08002B2CF9AE}" pid="4" name="KSOTemplateDocerSaveRecord">
    <vt:lpwstr>eyJoZGlkIjoiYjhjZTM3Mzc1MDE5MDA1ZTNhYWE1OWRiNWVkY2YxZmYiLCJ1c2VySWQiOiI1NjQzMjgyNTkifQ==</vt:lpwstr>
  </property>
</Properties>
</file>