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BE0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44" w:lineRule="atLeast"/>
        <w:ind w:left="0" w:right="0"/>
        <w:rPr>
          <w:rFonts w:hint="default" w:ascii="Calibri" w:hAnsi="Calibri" w:cs="Calibri"/>
          <w:sz w:val="16"/>
          <w:szCs w:val="16"/>
        </w:rPr>
      </w:pPr>
      <w:r>
        <w:rPr>
          <w:rFonts w:hint="eastAsia" w:ascii="宋体" w:hAnsi="宋体" w:eastAsia="宋体" w:cs="宋体"/>
          <w:color w:val="333333"/>
          <w:spacing w:val="24"/>
          <w:sz w:val="22"/>
          <w:szCs w:val="22"/>
          <w:shd w:val="clear" w:fill="FFFFFF"/>
        </w:rPr>
        <w:t>附件</w:t>
      </w:r>
      <w:r>
        <w:rPr>
          <w:rFonts w:hint="default" w:ascii="Times New Roman" w:hAnsi="Times New Roman" w:cs="Times New Roman"/>
          <w:color w:val="333333"/>
          <w:spacing w:val="24"/>
          <w:sz w:val="22"/>
          <w:szCs w:val="22"/>
          <w:shd w:val="clear" w:fill="FFFFFF"/>
        </w:rPr>
        <w:t>1</w:t>
      </w:r>
      <w:r>
        <w:rPr>
          <w:rFonts w:hint="eastAsia" w:ascii="宋体" w:hAnsi="宋体" w:eastAsia="宋体" w:cs="宋体"/>
          <w:color w:val="333333"/>
          <w:spacing w:val="24"/>
          <w:sz w:val="22"/>
          <w:szCs w:val="22"/>
          <w:shd w:val="clear" w:fill="FFFFFF"/>
        </w:rPr>
        <w:t>：</w:t>
      </w:r>
    </w:p>
    <w:p w14:paraId="3B51847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20" w:lineRule="atLeast"/>
        <w:ind w:left="-252" w:right="0"/>
        <w:jc w:val="center"/>
        <w:rPr>
          <w:rFonts w:hint="default" w:ascii="Calibri" w:hAnsi="Calibri" w:cs="Calibri"/>
          <w:sz w:val="30"/>
          <w:szCs w:val="30"/>
        </w:rPr>
      </w:pPr>
      <w:r>
        <w:rPr>
          <w:rFonts w:hint="default" w:ascii="方正小标宋_GBK" w:hAnsi="方正小标宋_GBK" w:eastAsia="方正小标宋_GBK" w:cs="方正小标宋_GBK"/>
          <w:color w:val="333333"/>
          <w:spacing w:val="0"/>
          <w:sz w:val="30"/>
          <w:szCs w:val="30"/>
          <w:shd w:val="clear" w:fill="FFFFFF"/>
        </w:rPr>
        <w:t>万州区牌楼街道办事处</w:t>
      </w:r>
      <w:r>
        <w:rPr>
          <w:rFonts w:hint="default" w:ascii="Times New Roman" w:hAnsi="Times New Roman" w:cs="Times New Roman"/>
          <w:color w:val="333333"/>
          <w:spacing w:val="0"/>
          <w:sz w:val="30"/>
          <w:szCs w:val="30"/>
          <w:shd w:val="clear" w:fill="FFFFFF"/>
        </w:rPr>
        <w:t>202</w:t>
      </w:r>
      <w:r>
        <w:rPr>
          <w:rFonts w:hint="default" w:ascii="Times New Roman" w:hAnsi="Times New Roman" w:eastAsia="宋体" w:cs="Times New Roman"/>
          <w:color w:val="333333"/>
          <w:spacing w:val="0"/>
          <w:sz w:val="30"/>
          <w:szCs w:val="30"/>
          <w:shd w:val="clear" w:fill="FFFFFF"/>
        </w:rPr>
        <w:t>5</w:t>
      </w:r>
      <w:r>
        <w:rPr>
          <w:rFonts w:hint="default" w:ascii="方正小标宋_GBK" w:hAnsi="方正小标宋_GBK" w:eastAsia="方正小标宋_GBK" w:cs="方正小标宋_GBK"/>
          <w:color w:val="333333"/>
          <w:spacing w:val="0"/>
          <w:sz w:val="30"/>
          <w:szCs w:val="30"/>
          <w:shd w:val="clear" w:fill="FFFFFF"/>
        </w:rPr>
        <w:t>年5月公开招聘公益性岗位工作人员一览表</w:t>
      </w:r>
    </w:p>
    <w:tbl>
      <w:tblPr>
        <w:tblStyle w:val="3"/>
        <w:tblW w:w="0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5"/>
        <w:gridCol w:w="513"/>
        <w:gridCol w:w="993"/>
        <w:gridCol w:w="466"/>
        <w:gridCol w:w="838"/>
        <w:gridCol w:w="691"/>
        <w:gridCol w:w="466"/>
        <w:gridCol w:w="3579"/>
        <w:gridCol w:w="435"/>
      </w:tblGrid>
      <w:tr w14:paraId="6A29E39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 w:hRule="atLeast"/>
          <w:jc w:val="center"/>
        </w:trPr>
        <w:tc>
          <w:tcPr>
            <w:tcW w:w="3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206CC1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88" w:lineRule="atLeast"/>
              <w:ind w:left="0" w:right="0"/>
              <w:jc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方正黑体_GBK" w:hAnsi="方正黑体_GBK" w:eastAsia="方正黑体_GBK" w:cs="方正黑体_GBK"/>
                <w:sz w:val="30"/>
                <w:szCs w:val="30"/>
              </w:rPr>
              <w:t>序号</w:t>
            </w:r>
          </w:p>
        </w:tc>
        <w:tc>
          <w:tcPr>
            <w:tcW w:w="624" w:type="dxa"/>
            <w:vMerge w:val="restart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13E345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88" w:lineRule="atLeast"/>
              <w:ind w:left="0" w:right="0"/>
              <w:jc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方正黑体_GBK" w:hAnsi="方正黑体_GBK" w:eastAsia="方正黑体_GBK" w:cs="方正黑体_GBK"/>
                <w:sz w:val="30"/>
                <w:szCs w:val="30"/>
              </w:rPr>
              <w:t>招聘</w:t>
            </w:r>
          </w:p>
          <w:p w14:paraId="5F3AB0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88" w:lineRule="atLeast"/>
              <w:ind w:left="0" w:right="0"/>
              <w:jc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方正黑体_GBK" w:hAnsi="方正黑体_GBK" w:eastAsia="方正黑体_GBK" w:cs="方正黑体_GBK"/>
                <w:sz w:val="30"/>
                <w:szCs w:val="30"/>
              </w:rPr>
              <w:t>单位</w:t>
            </w:r>
          </w:p>
        </w:tc>
        <w:tc>
          <w:tcPr>
            <w:tcW w:w="1368" w:type="dxa"/>
            <w:vMerge w:val="restart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7C0455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方正黑体_GBK" w:hAnsi="方正黑体_GBK" w:eastAsia="方正黑体_GBK" w:cs="方正黑体_GBK"/>
                <w:sz w:val="30"/>
                <w:szCs w:val="30"/>
              </w:rPr>
              <w:t>招聘岗位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378F63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88" w:lineRule="atLeast"/>
              <w:ind w:left="0" w:right="0"/>
              <w:jc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方正黑体_GBK" w:hAnsi="方正黑体_GBK" w:eastAsia="方正黑体_GBK" w:cs="方正黑体_GBK"/>
                <w:sz w:val="30"/>
                <w:szCs w:val="30"/>
              </w:rPr>
              <w:t>岗位</w:t>
            </w:r>
          </w:p>
          <w:p w14:paraId="72AD4D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方正黑体_GBK" w:hAnsi="方正黑体_GBK" w:eastAsia="方正黑体_GBK" w:cs="方正黑体_GBK"/>
                <w:sz w:val="30"/>
                <w:szCs w:val="30"/>
              </w:rPr>
              <w:t>数量</w:t>
            </w:r>
          </w:p>
        </w:tc>
        <w:tc>
          <w:tcPr>
            <w:tcW w:w="7776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214CC9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方正黑体_GBK" w:hAnsi="方正黑体_GBK" w:eastAsia="方正黑体_GBK" w:cs="方正黑体_GBK"/>
                <w:sz w:val="30"/>
                <w:szCs w:val="30"/>
              </w:rPr>
              <w:t>相关要求</w:t>
            </w:r>
          </w:p>
        </w:tc>
        <w:tc>
          <w:tcPr>
            <w:tcW w:w="504" w:type="dxa"/>
            <w:vMerge w:val="restar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04D085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方正黑体_GBK" w:hAnsi="方正黑体_GBK" w:eastAsia="方正黑体_GBK" w:cs="方正黑体_GBK"/>
                <w:sz w:val="30"/>
                <w:szCs w:val="30"/>
              </w:rPr>
              <w:t>备注</w:t>
            </w:r>
          </w:p>
        </w:tc>
      </w:tr>
      <w:tr w14:paraId="6C5598C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  <w:jc w:val="center"/>
        </w:trPr>
        <w:tc>
          <w:tcPr>
            <w:tcW w:w="3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2E82BC2E">
            <w:pPr>
              <w:rPr>
                <w:rFonts w:hint="eastAsia" w:ascii="宋体"/>
                <w:sz w:val="30"/>
                <w:szCs w:val="30"/>
              </w:rPr>
            </w:pPr>
          </w:p>
        </w:tc>
        <w:tc>
          <w:tcPr>
            <w:tcW w:w="624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4B8AE87C">
            <w:pPr>
              <w:rPr>
                <w:rFonts w:hint="eastAsia" w:ascii="宋体"/>
                <w:sz w:val="30"/>
                <w:szCs w:val="30"/>
              </w:rPr>
            </w:pPr>
          </w:p>
        </w:tc>
        <w:tc>
          <w:tcPr>
            <w:tcW w:w="136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57275C09">
            <w:pPr>
              <w:rPr>
                <w:rFonts w:hint="eastAsia" w:ascii="宋体"/>
                <w:sz w:val="30"/>
                <w:szCs w:val="30"/>
              </w:rPr>
            </w:pP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79A7BA42">
            <w:pPr>
              <w:rPr>
                <w:rFonts w:hint="eastAsia" w:ascii="宋体"/>
                <w:sz w:val="30"/>
                <w:szCs w:val="3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265C73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方正黑体_GBK" w:hAnsi="方正黑体_GBK" w:eastAsia="方正黑体_GBK" w:cs="方正黑体_GBK"/>
                <w:sz w:val="30"/>
                <w:szCs w:val="30"/>
              </w:rPr>
              <w:t>学历要求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21DC33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方正黑体_GBK" w:hAnsi="方正黑体_GBK" w:eastAsia="方正黑体_GBK" w:cs="方正黑体_GBK"/>
                <w:sz w:val="30"/>
                <w:szCs w:val="30"/>
              </w:rPr>
              <w:t>专业要求</w:t>
            </w:r>
          </w:p>
        </w:tc>
        <w:tc>
          <w:tcPr>
            <w:tcW w:w="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472A02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方正黑体_GBK" w:hAnsi="方正黑体_GBK" w:eastAsia="方正黑体_GBK" w:cs="方正黑体_GBK"/>
                <w:sz w:val="30"/>
                <w:szCs w:val="30"/>
              </w:rPr>
              <w:t>性别</w:t>
            </w:r>
          </w:p>
        </w:tc>
        <w:tc>
          <w:tcPr>
            <w:tcW w:w="5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624D31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4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方正黑体_GBK" w:hAnsi="方正黑体_GBK" w:eastAsia="方正黑体_GBK" w:cs="方正黑体_GBK"/>
                <w:sz w:val="30"/>
                <w:szCs w:val="30"/>
              </w:rPr>
              <w:t>要求</w:t>
            </w:r>
          </w:p>
        </w:tc>
        <w:tc>
          <w:tcPr>
            <w:tcW w:w="504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327C5DC6">
            <w:pPr>
              <w:rPr>
                <w:rFonts w:hint="eastAsia" w:ascii="宋体"/>
                <w:sz w:val="30"/>
                <w:szCs w:val="30"/>
              </w:rPr>
            </w:pPr>
          </w:p>
        </w:tc>
      </w:tr>
      <w:tr w14:paraId="4FE2FB3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  <w:jc w:val="center"/>
        </w:trPr>
        <w:tc>
          <w:tcPr>
            <w:tcW w:w="34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7B0255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2A8C89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牌楼</w:t>
            </w:r>
          </w:p>
          <w:p w14:paraId="43886C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街道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0C7815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全日制公益性岗位</w:t>
            </w:r>
          </w:p>
        </w:tc>
        <w:tc>
          <w:tcPr>
            <w:tcW w:w="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2F2679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Calibri" w:hAnsi="Calibri" w:eastAsia="宋体" w:cs="Calibri"/>
                <w:sz w:val="30"/>
                <w:szCs w:val="30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75E819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专科及以上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0F1D44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不限</w:t>
            </w:r>
          </w:p>
        </w:tc>
        <w:tc>
          <w:tcPr>
            <w:tcW w:w="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65DEE3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不限</w:t>
            </w:r>
          </w:p>
        </w:tc>
        <w:tc>
          <w:tcPr>
            <w:tcW w:w="52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006025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88" w:lineRule="atLeast"/>
              <w:ind w:left="0" w:right="0"/>
              <w:jc w:val="both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牌楼街道辖区内家庭经济困难的离校两年内高校毕业生。</w:t>
            </w:r>
          </w:p>
        </w:tc>
        <w:tc>
          <w:tcPr>
            <w:tcW w:w="50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31A7C4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left"/>
              <w:rPr>
                <w:sz w:val="30"/>
                <w:szCs w:val="30"/>
              </w:rPr>
            </w:pPr>
          </w:p>
        </w:tc>
      </w:tr>
      <w:tr w14:paraId="3F97159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  <w:jc w:val="center"/>
        </w:trPr>
        <w:tc>
          <w:tcPr>
            <w:tcW w:w="34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575DC7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Times New Roman" w:hAnsi="Times New Roman" w:eastAsia="宋体" w:cs="Times New Roman"/>
                <w:sz w:val="30"/>
                <w:szCs w:val="30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6C161A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牌楼</w:t>
            </w:r>
          </w:p>
          <w:p w14:paraId="38156F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街道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7B4145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非全日制公益性岗位</w:t>
            </w:r>
          </w:p>
        </w:tc>
        <w:tc>
          <w:tcPr>
            <w:tcW w:w="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71DAA1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default" w:ascii="Calibri" w:hAnsi="Calibri" w:eastAsia="宋体" w:cs="Calibri"/>
                <w:sz w:val="30"/>
                <w:szCs w:val="30"/>
              </w:rPr>
              <w:t>3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2A495B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不限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7EF5DD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不限</w:t>
            </w:r>
          </w:p>
        </w:tc>
        <w:tc>
          <w:tcPr>
            <w:tcW w:w="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578663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24" w:lineRule="atLeast"/>
              <w:ind w:left="0" w:right="0"/>
              <w:jc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不限</w:t>
            </w:r>
          </w:p>
        </w:tc>
        <w:tc>
          <w:tcPr>
            <w:tcW w:w="52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1478F9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88" w:lineRule="atLeast"/>
              <w:ind w:left="0" w:right="0"/>
              <w:jc w:val="both"/>
              <w:textAlignment w:val="center"/>
              <w:rPr>
                <w:rFonts w:hint="default" w:ascii="Calibri" w:hAnsi="Calibri" w:cs="Calibri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牌楼街道辖区内家庭经济困难的“4050”人员、低保人员。</w:t>
            </w:r>
          </w:p>
        </w:tc>
        <w:tc>
          <w:tcPr>
            <w:tcW w:w="50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</w:tcMar>
            <w:vAlign w:val="center"/>
          </w:tcPr>
          <w:p w14:paraId="687AB0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left"/>
              <w:rPr>
                <w:sz w:val="30"/>
                <w:szCs w:val="30"/>
              </w:rPr>
            </w:pPr>
          </w:p>
        </w:tc>
      </w:tr>
    </w:tbl>
    <w:p w14:paraId="0108C82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EA954DD-D4C2-41E9-90A6-B12086287CCB}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5B7AE93-689D-4496-BAF4-C92D4016A28E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FF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2025-05-06T13:59:39Z</dcterms:created>
  <dc:creator>乐恩教育</dc:creator>
  <cp:lastModifiedBy>乐恩公考俞老师13368458699</cp:lastModifiedBy>
  <dcterms:modified xsi:type="dcterms:W3CDTF">2025-05-06T14:00:30Z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7120A18FA4D94221A5E5EF192EEDC882_12</vt:lpwstr>
  </property>
</Properties>
</file>