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kinsoku/>
        <w:overflowPunct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</w:pPr>
      <w:r>
        <w:rPr>
          <w:rFonts w:hint="default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附件</w:t>
      </w:r>
      <w:r>
        <w:rPr>
          <w:rFonts w:hint="eastAsia" w:ascii="方正黑体_GBK" w:hAnsi="方正黑体_GBK" w:eastAsia="方正黑体_GBK" w:cs="方正黑体_GBK"/>
          <w:color w:val="auto"/>
          <w:sz w:val="28"/>
          <w:szCs w:val="28"/>
          <w:lang w:val="en-US" w:eastAsia="zh-CN"/>
        </w:rPr>
        <w:t>1</w:t>
      </w:r>
    </w:p>
    <w:tbl>
      <w:tblPr>
        <w:tblStyle w:val="2"/>
        <w:tblpPr w:leftFromText="180" w:rightFromText="180" w:vertAnchor="text" w:horzAnchor="page" w:tblpX="811" w:tblpY="505"/>
        <w:tblOverlap w:val="never"/>
        <w:tblW w:w="10659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08"/>
        <w:gridCol w:w="887"/>
        <w:gridCol w:w="1230"/>
        <w:gridCol w:w="658"/>
        <w:gridCol w:w="1129"/>
        <w:gridCol w:w="583"/>
        <w:gridCol w:w="723"/>
        <w:gridCol w:w="1412"/>
        <w:gridCol w:w="913"/>
        <w:gridCol w:w="1116"/>
        <w:gridCol w:w="1024"/>
        <w:gridCol w:w="47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6" w:hRule="atLeast"/>
        </w:trPr>
        <w:tc>
          <w:tcPr>
            <w:tcW w:w="10659" w:type="dxa"/>
            <w:gridSpan w:val="12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40"/>
                <w:szCs w:val="40"/>
                <w:u w:val="none"/>
              </w:rPr>
            </w:pPr>
            <w:bookmarkStart w:id="0" w:name="_GoBack"/>
            <w:r>
              <w:rPr>
                <w:rFonts w:hint="eastAsia" w:ascii="方正小标宋_GBK" w:hAnsi="方正小标宋_GBK" w:eastAsia="方正小标宋_GBK" w:cs="方正小标宋_GBK"/>
                <w:sz w:val="44"/>
                <w:szCs w:val="44"/>
                <w:lang w:val="en-US" w:eastAsia="zh-CN"/>
              </w:rPr>
              <w:t>公益性岗位工作人员岗位一览表</w:t>
            </w:r>
            <w:bookmarkEnd w:id="0"/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77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序号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招聘单位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开发岗位名称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开发岗位数量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工作内容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用工性质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工作地点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人员类别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学历要求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工资待遇（单位：元/月）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是否提供食宿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</w:rPr>
            </w:pPr>
            <w:r>
              <w:rPr>
                <w:rFonts w:hint="eastAsia" w:ascii="宋体" w:hAnsi="宋体" w:eastAsia="方正仿宋_GBK" w:cs="仿宋_GB2312"/>
                <w:b/>
                <w:bCs/>
                <w:color w:val="auto"/>
                <w:szCs w:val="24"/>
                <w:lang w:val="en-US" w:eastAsia="zh-CN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47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1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社会保险协理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4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社会保险协管相关工作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both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2025届毕业未就业高校毕业生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全日制专科及以上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2330元/月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有工作餐，无住宿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12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基层就业服务协管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7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就业服务协管相关工作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2025届毕业未就业高校毕业生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全日制专科及以上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2330元/月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有工作餐，无住宿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00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3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劳动仲裁调解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7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劳动保障协管相关工作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2025届毕业未就业高校毕业生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全日制专科及以上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2330元/月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有工作餐，无住宿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5" w:hRule="atLeast"/>
        </w:trPr>
        <w:tc>
          <w:tcPr>
            <w:tcW w:w="50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4</w:t>
            </w:r>
          </w:p>
        </w:tc>
        <w:tc>
          <w:tcPr>
            <w:tcW w:w="8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2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档案协管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4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档案协管相关工作</w:t>
            </w: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</w:t>
            </w: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区人力社保局</w:t>
            </w: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2025届毕业未就业高校毕业生</w:t>
            </w: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全日制专科及以上</w:t>
            </w: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2330元/月</w:t>
            </w: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有工作餐，无住宿</w:t>
            </w: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3" w:hRule="atLeast"/>
        </w:trPr>
        <w:tc>
          <w:tcPr>
            <w:tcW w:w="2625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合计</w:t>
            </w:r>
          </w:p>
        </w:tc>
        <w:tc>
          <w:tcPr>
            <w:tcW w:w="65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  <w:r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  <w:t>22</w:t>
            </w:r>
          </w:p>
        </w:tc>
        <w:tc>
          <w:tcPr>
            <w:tcW w:w="112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5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72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4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9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11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102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eastAsia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  <w:tc>
          <w:tcPr>
            <w:tcW w:w="4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bidi w:val="0"/>
              <w:snapToGrid w:val="0"/>
              <w:spacing w:line="579" w:lineRule="exact"/>
              <w:jc w:val="center"/>
              <w:textAlignment w:val="auto"/>
              <w:rPr>
                <w:rFonts w:hint="default" w:ascii="宋体" w:hAnsi="宋体" w:eastAsia="方正仿宋_GBK" w:cs="仿宋_GB2312"/>
                <w:b w:val="0"/>
                <w:bCs w:val="0"/>
                <w:color w:val="auto"/>
                <w:szCs w:val="24"/>
                <w:lang w:val="en-US" w:eastAsia="zh-CN"/>
              </w:rPr>
            </w:pPr>
          </w:p>
        </w:tc>
      </w:tr>
    </w:tbl>
    <w:p>
      <w:pPr>
        <w:keepNext w:val="0"/>
        <w:keepLines w:val="0"/>
        <w:pageBreakBefore w:val="0"/>
        <w:kinsoku/>
        <w:wordWrap/>
        <w:overflowPunct/>
        <w:topLinePunct w:val="0"/>
        <w:bidi w:val="0"/>
        <w:snapToGrid w:val="0"/>
        <w:spacing w:line="240" w:lineRule="auto"/>
        <w:jc w:val="both"/>
        <w:textAlignment w:val="auto"/>
        <w:rPr>
          <w:rFonts w:hint="default" w:ascii="宋体" w:hAnsi="宋体" w:eastAsia="方正仿宋_GBK" w:cs="仿宋_GB2312"/>
          <w:b w:val="0"/>
          <w:bCs w:val="0"/>
          <w:color w:val="auto"/>
          <w:szCs w:val="24"/>
          <w:lang w:val="en-US" w:eastAsia="zh-CN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2000609000000000000"/>
    <w:charset w:val="02"/>
    <w:family w:val="roman"/>
    <w:pitch w:val="default"/>
    <w:sig w:usb0="800000AF" w:usb1="4000204A" w:usb2="00000000" w:usb3="00000000" w:csb0="2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仿宋_GBK">
    <w:panose1 w:val="02000000000000000000"/>
    <w:charset w:val="86"/>
    <w:family w:val="script"/>
    <w:pitch w:val="default"/>
    <w:sig w:usb0="00000001" w:usb1="0800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隶书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魏碑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大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41D0F94"/>
    <w:rsid w:val="3B3FBB23"/>
    <w:rsid w:val="441D0F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Office_12.8.2.1113_F1E327BC-269C-435d-A152-05C5408002CA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2025-08-05T14:49:00Z</dcterms:created>
  <dc:creator>李壮壮</dc:creator>
  <cp:lastModifiedBy>綦江区人社局</cp:lastModifiedBy>
  <dcterms:modified xsi:type="dcterms:W3CDTF">2025-08-05T14:58:59Z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2052-12.8.2.1113</vt:lpwstr>
  </property>
  <property fmtid="{D5CDD505-2E9C-101B-9397-08002B2CF9AE}" pid="3" name="ICV">
    <vt:lpwstr>B7AA939CD35249E89282CD7D67586723</vt:lpwstr>
  </property>
</Properties>
</file>