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hAnsi="方正小标宋_GBK" w:eastAsia="方正小标宋_GBK" w:cs="方正小标宋_GBK"/>
          <w:bCs/>
          <w:sz w:val="40"/>
          <w:szCs w:val="40"/>
        </w:rPr>
      </w:pPr>
      <w:r>
        <w:rPr>
          <w:rFonts w:hint="eastAsia" w:ascii="方正小标宋_GBK" w:hAnsi="方正小标宋_GBK" w:eastAsia="方正小标宋_GBK" w:cs="方正小标宋_GBK"/>
          <w:bCs/>
          <w:sz w:val="40"/>
          <w:szCs w:val="40"/>
        </w:rPr>
        <w:t>重庆市</w:t>
      </w:r>
      <w:r>
        <w:rPr>
          <w:rFonts w:hint="eastAsia" w:ascii="方正小标宋_GBK" w:hAnsi="方正小标宋_GBK" w:eastAsia="方正小标宋_GBK" w:cs="方正小标宋_GBK"/>
          <w:bCs/>
          <w:sz w:val="40"/>
          <w:szCs w:val="40"/>
          <w:lang w:val="en-US" w:eastAsia="zh-CN"/>
        </w:rPr>
        <w:t>巴南</w:t>
      </w:r>
      <w:r>
        <w:rPr>
          <w:rFonts w:hint="eastAsia" w:ascii="方正小标宋_GBK" w:hAnsi="方正小标宋_GBK" w:eastAsia="方正小标宋_GBK" w:cs="方正小标宋_GBK"/>
          <w:bCs/>
          <w:sz w:val="40"/>
          <w:szCs w:val="40"/>
        </w:rPr>
        <w:t>中学校学科教师招聘启事</w:t>
      </w:r>
    </w:p>
    <w:p>
      <w:pPr>
        <w:pStyle w:val="8"/>
        <w:snapToGrid w:val="0"/>
        <w:spacing w:before="0" w:beforeAutospacing="0" w:after="0" w:afterAutospacing="0" w:line="520" w:lineRule="exact"/>
        <w:rPr>
          <w:rFonts w:hint="eastAsia" w:ascii="方正仿宋_GBK" w:hAnsi="方正仿宋_GBK" w:eastAsia="方正仿宋_GBK" w:cs="方正仿宋_GBK"/>
          <w:sz w:val="32"/>
          <w:szCs w:val="32"/>
          <w:highlight w:val="yellow"/>
        </w:rPr>
      </w:pPr>
    </w:p>
    <w:p>
      <w:pPr>
        <w:pStyle w:val="8"/>
        <w:spacing w:before="0" w:beforeAutospacing="0" w:after="0" w:afterAutospacing="0" w:line="520" w:lineRule="exact"/>
        <w:ind w:firstLine="640" w:firstLineChars="200"/>
        <w:rPr>
          <w:rStyle w:val="11"/>
          <w:rFonts w:hint="eastAsia" w:ascii="方正黑体_GBK" w:hAnsi="方正黑体_GBK" w:eastAsia="方正黑体_GBK" w:cs="方正黑体_GBK"/>
          <w:b w:val="0"/>
          <w:bCs w:val="0"/>
          <w:sz w:val="32"/>
          <w:szCs w:val="32"/>
        </w:rPr>
      </w:pPr>
      <w:r>
        <w:rPr>
          <w:rStyle w:val="11"/>
          <w:rFonts w:hint="eastAsia" w:ascii="方正黑体_GBK" w:hAnsi="方正黑体_GBK" w:eastAsia="方正黑体_GBK" w:cs="方正黑体_GBK"/>
          <w:b w:val="0"/>
          <w:bCs w:val="0"/>
          <w:sz w:val="32"/>
          <w:szCs w:val="32"/>
        </w:rPr>
        <w:t>一、招聘原则</w:t>
      </w:r>
    </w:p>
    <w:p>
      <w:pPr>
        <w:pStyle w:val="8"/>
        <w:snapToGrid w:val="0"/>
        <w:spacing w:before="0" w:beforeAutospacing="0" w:after="0" w:afterAutospacing="0" w:line="52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按照“公开、平等、竞争、择优”的原则，特面向社会公开招聘</w:t>
      </w:r>
      <w:r>
        <w:rPr>
          <w:rFonts w:hint="eastAsia" w:ascii="Times New Roman" w:hAnsi="Times New Roman" w:eastAsia="方正仿宋_GBK" w:cs="Times New Roman"/>
          <w:sz w:val="32"/>
          <w:szCs w:val="32"/>
        </w:rPr>
        <w:t>学科教师</w:t>
      </w:r>
      <w:r>
        <w:rPr>
          <w:rFonts w:ascii="Times New Roman" w:hAnsi="Times New Roman" w:eastAsia="方正仿宋_GBK" w:cs="Times New Roman"/>
          <w:sz w:val="32"/>
          <w:szCs w:val="32"/>
        </w:rPr>
        <w:t>。</w:t>
      </w:r>
    </w:p>
    <w:p>
      <w:pPr>
        <w:pStyle w:val="8"/>
        <w:spacing w:before="0" w:beforeAutospacing="0" w:after="0" w:afterAutospacing="0" w:line="520" w:lineRule="exact"/>
        <w:ind w:firstLine="640" w:firstLineChars="200"/>
        <w:rPr>
          <w:rStyle w:val="11"/>
          <w:rFonts w:hint="eastAsia" w:ascii="方正黑体_GBK" w:hAnsi="方正黑体_GBK" w:eastAsia="方正黑体_GBK" w:cs="方正黑体_GBK"/>
          <w:b w:val="0"/>
          <w:bCs w:val="0"/>
          <w:sz w:val="32"/>
          <w:szCs w:val="32"/>
        </w:rPr>
      </w:pPr>
      <w:r>
        <w:rPr>
          <w:rStyle w:val="11"/>
          <w:rFonts w:hint="eastAsia" w:ascii="方正黑体_GBK" w:hAnsi="方正黑体_GBK" w:eastAsia="方正黑体_GBK" w:cs="方正黑体_GBK"/>
          <w:b w:val="0"/>
          <w:bCs w:val="0"/>
          <w:sz w:val="32"/>
          <w:szCs w:val="32"/>
        </w:rPr>
        <w:t>二、招聘岗位及名额</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kern w:val="0"/>
          <w:sz w:val="32"/>
          <w:szCs w:val="32"/>
          <w:lang w:val="en-US" w:eastAsia="zh-CN"/>
        </w:rPr>
        <w:t>初中</w:t>
      </w:r>
      <w:r>
        <w:rPr>
          <w:rFonts w:hint="eastAsia" w:ascii="方正仿宋_GBK" w:hAnsi="方正仿宋_GBK" w:eastAsia="方正仿宋_GBK" w:cs="方正仿宋_GBK"/>
          <w:kern w:val="0"/>
          <w:sz w:val="32"/>
          <w:szCs w:val="32"/>
        </w:rPr>
        <w:t>语文</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4</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初中物理</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2</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初中化学</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1</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初中历史</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1</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初中美术</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1</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高中语文</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2</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高中数学</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lang w:val="en-US" w:eastAsia="zh-CN"/>
        </w:rPr>
        <w:t>1</w:t>
      </w:r>
      <w:r>
        <w:rPr>
          <w:rFonts w:hint="eastAsia" w:ascii="方正仿宋_GBK" w:hAnsi="方正仿宋_GBK" w:eastAsia="方正仿宋_GBK" w:cs="方正仿宋_GBK"/>
          <w:color w:val="auto"/>
          <w:kern w:val="0"/>
          <w:sz w:val="32"/>
          <w:szCs w:val="32"/>
        </w:rPr>
        <w:t>人；</w:t>
      </w:r>
      <w:r>
        <w:rPr>
          <w:rFonts w:hint="eastAsia" w:ascii="方正仿宋_GBK" w:hAnsi="方正仿宋_GBK" w:eastAsia="方正仿宋_GBK" w:cs="方正仿宋_GBK"/>
          <w:color w:val="auto"/>
          <w:kern w:val="0"/>
          <w:sz w:val="32"/>
          <w:szCs w:val="32"/>
          <w:lang w:val="en-US" w:eastAsia="zh-CN"/>
        </w:rPr>
        <w:t>高中英语学科教师1人，高中化学</w:t>
      </w:r>
      <w:r>
        <w:rPr>
          <w:rFonts w:hint="eastAsia" w:ascii="方正仿宋_GBK" w:hAnsi="方正仿宋_GBK" w:eastAsia="方正仿宋_GBK" w:cs="方正仿宋_GBK"/>
          <w:color w:val="auto"/>
          <w:kern w:val="0"/>
          <w:sz w:val="32"/>
          <w:szCs w:val="32"/>
        </w:rPr>
        <w:t>学科</w:t>
      </w:r>
      <w:r>
        <w:rPr>
          <w:rFonts w:hint="eastAsia" w:ascii="Times New Roman" w:hAnsi="Times New Roman" w:eastAsia="方正仿宋_GBK" w:cs="Times New Roman"/>
          <w:color w:val="auto"/>
          <w:sz w:val="32"/>
          <w:szCs w:val="32"/>
        </w:rPr>
        <w:t>教师</w:t>
      </w:r>
      <w:r>
        <w:rPr>
          <w:rFonts w:hint="eastAsia" w:ascii="方正仿宋_GBK" w:hAnsi="方正仿宋_GBK" w:eastAsia="方正仿宋_GBK" w:cs="方正仿宋_GBK"/>
          <w:color w:val="auto"/>
          <w:kern w:val="0"/>
          <w:sz w:val="32"/>
          <w:szCs w:val="32"/>
        </w:rPr>
        <w:t>1人。</w:t>
      </w:r>
    </w:p>
    <w:p>
      <w:pPr>
        <w:pStyle w:val="8"/>
        <w:spacing w:before="0" w:beforeAutospacing="0" w:after="0" w:afterAutospacing="0" w:line="520" w:lineRule="exact"/>
        <w:ind w:firstLine="640" w:firstLineChars="20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三、招聘范围和条件</w:t>
      </w:r>
    </w:p>
    <w:p>
      <w:pPr>
        <w:pStyle w:val="3"/>
        <w:widowControl/>
        <w:shd w:val="clear" w:color="auto" w:fill="FFFFFF"/>
        <w:snapToGrid w:val="0"/>
        <w:spacing w:beforeAutospacing="0" w:afterAutospacing="0" w:line="520" w:lineRule="exact"/>
        <w:ind w:firstLine="643" w:firstLineChars="200"/>
        <w:rPr>
          <w:rFonts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（一）基本条件</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1.具有中华人民共和国国籍</w:t>
      </w:r>
      <w:r>
        <w:rPr>
          <w:rFonts w:hint="eastAsia" w:ascii="方正仿宋_GBK" w:hAnsi="方正仿宋_GBK" w:eastAsia="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遵守中华人民共和国宪法和法律，具有良好的品行；</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lang w:val="en-US" w:eastAsia="zh-CN"/>
        </w:rPr>
        <w:t>2</w:t>
      </w:r>
      <w:r>
        <w:rPr>
          <w:rFonts w:hint="eastAsia" w:ascii="方正仿宋_GBK" w:hAnsi="方正仿宋_GBK" w:eastAsia="方正仿宋_GBK" w:cs="方正仿宋_GBK"/>
          <w:color w:val="auto"/>
          <w:kern w:val="0"/>
          <w:sz w:val="32"/>
          <w:szCs w:val="32"/>
        </w:rPr>
        <w:t>.身体健康，胜任中学教育教学工作，班级管理能力强；</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lang w:val="en-US" w:eastAsia="zh-CN"/>
        </w:rPr>
        <w:t>3</w:t>
      </w:r>
      <w:r>
        <w:rPr>
          <w:rFonts w:hint="eastAsia" w:ascii="方正仿宋_GBK" w:hAnsi="方正仿宋_GBK" w:eastAsia="方正仿宋_GBK" w:cs="方正仿宋_GBK"/>
          <w:color w:val="auto"/>
          <w:kern w:val="0"/>
          <w:sz w:val="32"/>
          <w:szCs w:val="32"/>
        </w:rPr>
        <w:t>.须取得招聘岗位相应层次</w:t>
      </w:r>
      <w:r>
        <w:rPr>
          <w:rFonts w:hint="eastAsia" w:ascii="方正仿宋_GBK" w:hAnsi="方正仿宋_GBK" w:eastAsia="方正仿宋_GBK" w:cs="方正仿宋_GBK"/>
          <w:color w:val="auto"/>
          <w:kern w:val="0"/>
          <w:sz w:val="32"/>
          <w:szCs w:val="32"/>
          <w:lang w:val="en-US" w:eastAsia="zh-CN"/>
        </w:rPr>
        <w:t>及</w:t>
      </w:r>
      <w:r>
        <w:rPr>
          <w:rFonts w:hint="eastAsia" w:ascii="方正仿宋_GBK" w:hAnsi="方正仿宋_GBK" w:eastAsia="方正仿宋_GBK" w:cs="方正仿宋_GBK"/>
          <w:color w:val="auto"/>
          <w:kern w:val="0"/>
          <w:sz w:val="32"/>
          <w:szCs w:val="32"/>
        </w:rPr>
        <w:t>以上教师资格证书；</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lang w:val="en-US" w:eastAsia="zh-CN"/>
        </w:rPr>
        <w:t>4</w:t>
      </w:r>
      <w:r>
        <w:rPr>
          <w:rFonts w:hint="eastAsia" w:ascii="方正仿宋_GBK" w:hAnsi="方正仿宋_GBK" w:eastAsia="方正仿宋_GBK" w:cs="方正仿宋_GBK"/>
          <w:color w:val="auto"/>
          <w:kern w:val="0"/>
          <w:sz w:val="32"/>
          <w:szCs w:val="32"/>
        </w:rPr>
        <w:t>.</w:t>
      </w:r>
      <w:r>
        <w:rPr>
          <w:rFonts w:hint="eastAsia" w:ascii="方正仿宋_GBK" w:hAnsi="方正仿宋_GBK" w:eastAsia="方正仿宋_GBK" w:cs="方正仿宋_GBK"/>
          <w:color w:val="auto"/>
          <w:kern w:val="0"/>
          <w:sz w:val="32"/>
          <w:szCs w:val="32"/>
          <w:lang w:val="en-US" w:eastAsia="zh-CN"/>
        </w:rPr>
        <w:t>年龄要求45周岁以下（</w:t>
      </w:r>
      <w:r>
        <w:rPr>
          <w:rFonts w:hint="eastAsia" w:eastAsia="方正仿宋_GBK"/>
          <w:color w:val="auto"/>
          <w:sz w:val="32"/>
          <w:szCs w:val="32"/>
        </w:rPr>
        <w:t>年龄计算截止时间</w:t>
      </w:r>
      <w:r>
        <w:rPr>
          <w:rFonts w:hint="eastAsia" w:ascii="方正仿宋_GBK" w:hAnsi="方正仿宋_GBK" w:eastAsia="方正仿宋_GBK" w:cs="方正仿宋_GBK"/>
          <w:color w:val="auto"/>
          <w:kern w:val="0"/>
          <w:sz w:val="32"/>
          <w:szCs w:val="32"/>
        </w:rPr>
        <w:t>2025年8月</w:t>
      </w:r>
      <w:r>
        <w:rPr>
          <w:rFonts w:hint="eastAsia" w:ascii="方正仿宋_GBK" w:hAnsi="方正仿宋_GBK" w:eastAsia="方正仿宋_GBK" w:cs="方正仿宋_GBK"/>
          <w:color w:val="auto"/>
          <w:kern w:val="0"/>
          <w:sz w:val="32"/>
          <w:szCs w:val="32"/>
          <w:lang w:val="en-US" w:eastAsia="zh-CN"/>
        </w:rPr>
        <w:t>21</w:t>
      </w:r>
      <w:r>
        <w:rPr>
          <w:rFonts w:hint="eastAsia" w:ascii="方正仿宋_GBK" w:hAnsi="方正仿宋_GBK" w:eastAsia="方正仿宋_GBK" w:cs="方正仿宋_GBK"/>
          <w:color w:val="auto"/>
          <w:kern w:val="0"/>
          <w:sz w:val="32"/>
          <w:szCs w:val="32"/>
        </w:rPr>
        <w:t>日</w:t>
      </w:r>
      <w:r>
        <w:rPr>
          <w:rFonts w:hint="eastAsia" w:ascii="方正仿宋_GBK" w:hAnsi="方正仿宋_GBK" w:eastAsia="方正仿宋_GBK" w:cs="方正仿宋_GBK"/>
          <w:color w:val="auto"/>
          <w:kern w:val="0"/>
          <w:sz w:val="32"/>
          <w:szCs w:val="32"/>
          <w:lang w:val="en-US" w:eastAsia="zh-CN"/>
        </w:rPr>
        <w:t>），具有大学本科及以上学历</w:t>
      </w:r>
      <w:r>
        <w:rPr>
          <w:rFonts w:hint="eastAsia" w:ascii="方正仿宋_GBK" w:hAnsi="方正仿宋_GBK" w:eastAsia="方正仿宋_GBK" w:cs="方正仿宋_GBK"/>
          <w:color w:val="auto"/>
          <w:kern w:val="0"/>
          <w:sz w:val="32"/>
          <w:szCs w:val="32"/>
        </w:rPr>
        <w:t>；</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lang w:val="en-US" w:eastAsia="zh-CN"/>
        </w:rPr>
        <w:t>5</w:t>
      </w:r>
      <w:r>
        <w:rPr>
          <w:rFonts w:hint="eastAsia" w:ascii="方正仿宋_GBK" w:hAnsi="方正仿宋_GBK" w:eastAsia="方正仿宋_GBK" w:cs="方正仿宋_GBK"/>
          <w:color w:val="auto"/>
          <w:kern w:val="0"/>
          <w:sz w:val="32"/>
          <w:szCs w:val="32"/>
        </w:rPr>
        <w:t>.语文教师岗位须取得普通话二级甲等及以上证书；</w:t>
      </w:r>
    </w:p>
    <w:p>
      <w:pPr>
        <w:snapToGrid w:val="0"/>
        <w:spacing w:line="520" w:lineRule="exact"/>
        <w:ind w:firstLine="640" w:firstLineChars="200"/>
        <w:rPr>
          <w:rFonts w:hint="default" w:eastAsia="方正仿宋_GBK"/>
          <w:color w:val="auto"/>
          <w:lang w:val="en-US" w:eastAsia="zh-CN"/>
        </w:rPr>
      </w:pPr>
      <w:r>
        <w:rPr>
          <w:rFonts w:hint="eastAsia" w:ascii="方正仿宋_GBK" w:hAnsi="方正仿宋_GBK" w:eastAsia="方正仿宋_GBK" w:cs="方正仿宋_GBK"/>
          <w:color w:val="auto"/>
          <w:kern w:val="0"/>
          <w:sz w:val="32"/>
          <w:szCs w:val="32"/>
          <w:lang w:val="en-US" w:eastAsia="zh-CN"/>
        </w:rPr>
        <w:t>6</w:t>
      </w:r>
      <w:bookmarkStart w:id="0" w:name="_GoBack"/>
      <w:bookmarkEnd w:id="0"/>
      <w:r>
        <w:rPr>
          <w:rFonts w:hint="eastAsia" w:ascii="方正仿宋_GBK" w:hAnsi="方正仿宋_GBK" w:eastAsia="方正仿宋_GBK" w:cs="方正仿宋_GBK"/>
          <w:color w:val="auto"/>
          <w:kern w:val="0"/>
          <w:sz w:val="32"/>
          <w:szCs w:val="32"/>
        </w:rPr>
        <w:t>.所学专业须与报考岗位学科专业一致或相近相关</w:t>
      </w:r>
      <w:r>
        <w:rPr>
          <w:rFonts w:hint="eastAsia" w:ascii="方正仿宋_GBK" w:hAnsi="方正仿宋_GBK" w:eastAsia="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lang w:val="en-US" w:eastAsia="zh-CN"/>
        </w:rPr>
        <w:t>详见附件1</w:t>
      </w:r>
      <w:r>
        <w:rPr>
          <w:rFonts w:hint="eastAsia" w:ascii="方正仿宋_GBK" w:hAnsi="方正仿宋_GBK" w:eastAsia="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w:t>
      </w:r>
      <w:r>
        <w:rPr>
          <w:rFonts w:hint="eastAsia" w:ascii="方正仿宋_GBK" w:hAnsi="方正仿宋_GBK" w:eastAsia="方正仿宋_GBK" w:cs="方正仿宋_GBK"/>
          <w:color w:val="auto"/>
          <w:kern w:val="0"/>
          <w:sz w:val="32"/>
          <w:szCs w:val="32"/>
          <w:lang w:val="en-US" w:eastAsia="zh-CN" w:bidi="ar-SA"/>
        </w:rPr>
        <w:t xml:space="preserve"> </w:t>
      </w:r>
    </w:p>
    <w:p>
      <w:pPr>
        <w:pStyle w:val="3"/>
        <w:widowControl/>
        <w:shd w:val="clear" w:color="auto" w:fill="FFFFFF"/>
        <w:snapToGrid w:val="0"/>
        <w:spacing w:beforeAutospacing="0" w:afterAutospacing="0" w:line="520" w:lineRule="exact"/>
        <w:ind w:firstLine="321" w:firstLineChars="100"/>
        <w:rPr>
          <w:rFonts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二</w:t>
      </w:r>
      <w:r>
        <w:rPr>
          <w:rFonts w:ascii="方正楷体_GBK" w:hAnsi="方正楷体_GBK" w:eastAsia="方正楷体_GBK" w:cs="方正楷体_GBK"/>
          <w:color w:val="auto"/>
          <w:sz w:val="32"/>
          <w:szCs w:val="32"/>
        </w:rPr>
        <w:t>）以下人员不纳入招聘范围</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1.因犯罪受过刑事处罚的人员；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2.被开除公职的人员；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3.最高人民法院公布的失信被执行人员；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4.国家有关部委联合签署备忘录明确的失信情形人员；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5.尚未解除党纪、政务处分或正接受纪律审查、监察调查的人员；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6.因违反法律法规或单位人事纪律等被单位辞退或解聘未满5年的原机关事业单位工作人员；</w:t>
      </w:r>
    </w:p>
    <w:p>
      <w:pPr>
        <w:snapToGrid w:val="0"/>
        <w:spacing w:line="520" w:lineRule="exact"/>
        <w:ind w:firstLine="640" w:firstLineChars="200"/>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7.因违反机关事业单位工作人员招录（聘）规定而处于禁考期的人员；</w:t>
      </w:r>
    </w:p>
    <w:p>
      <w:pPr>
        <w:pStyle w:val="8"/>
        <w:shd w:val="clear" w:color="auto" w:fill="FFFFFF"/>
        <w:spacing w:before="0" w:beforeAutospacing="0" w:after="0" w:afterAutospacing="0" w:line="520" w:lineRule="exact"/>
        <w:ind w:firstLine="645"/>
        <w:jc w:val="both"/>
        <w:rPr>
          <w:rFonts w:hint="eastAsia"/>
          <w:color w:val="auto"/>
        </w:rPr>
      </w:pPr>
      <w:r>
        <w:rPr>
          <w:rFonts w:hint="eastAsia" w:ascii="方正仿宋_GBK" w:hAnsi="方正仿宋_GBK" w:eastAsia="方正仿宋_GBK" w:cs="方正仿宋_GBK"/>
          <w:color w:val="auto"/>
          <w:sz w:val="32"/>
          <w:szCs w:val="32"/>
        </w:rPr>
        <w:t>8.</w:t>
      </w:r>
      <w:r>
        <w:rPr>
          <w:rFonts w:ascii="Times New Roman" w:hAnsi="Times New Roman" w:eastAsia="方正仿宋_GBK" w:cs="Times New Roman"/>
          <w:color w:val="auto"/>
          <w:sz w:val="32"/>
          <w:szCs w:val="32"/>
          <w:shd w:val="clear" w:color="auto" w:fill="FFFFFF"/>
        </w:rPr>
        <w:t>按照《事业单位人事管理回避规定》第六条构成回避关系的人员，与招聘单位领导班子成员有夫妻关系、直系血亲关系、三代以内旁系血亲关系、近姻亲关系及其他构成亲属回避关系的人员，不得报考。</w:t>
      </w:r>
    </w:p>
    <w:p>
      <w:pPr>
        <w:pStyle w:val="8"/>
        <w:spacing w:before="0" w:beforeAutospacing="0" w:after="0" w:afterAutospacing="0" w:line="520" w:lineRule="exact"/>
        <w:rPr>
          <w:rFonts w:hint="eastAsia" w:ascii="方正黑体_GBK" w:hAnsi="方正黑体_GBK" w:eastAsia="方正黑体_GBK" w:cs="方正黑体_GBK"/>
          <w:color w:val="auto"/>
          <w:sz w:val="32"/>
          <w:szCs w:val="32"/>
        </w:rPr>
      </w:pPr>
      <w:r>
        <w:rPr>
          <w:rStyle w:val="11"/>
          <w:rFonts w:hint="eastAsia" w:ascii="方正仿宋_GBK" w:hAnsi="方正仿宋_GBK" w:eastAsia="方正仿宋_GBK" w:cs="方正仿宋_GBK"/>
          <w:color w:val="auto"/>
          <w:sz w:val="32"/>
          <w:szCs w:val="32"/>
        </w:rPr>
        <w:t xml:space="preserve">  </w:t>
      </w:r>
      <w:r>
        <w:rPr>
          <w:rFonts w:hint="eastAsia" w:ascii="方正黑体_GBK" w:hAnsi="方正黑体_GBK" w:eastAsia="方正黑体_GBK" w:cs="方正黑体_GBK"/>
          <w:color w:val="auto"/>
          <w:sz w:val="32"/>
          <w:szCs w:val="32"/>
        </w:rPr>
        <w:t xml:space="preserve">  四、工作地点</w:t>
      </w:r>
    </w:p>
    <w:p>
      <w:pPr>
        <w:pStyle w:val="8"/>
        <w:snapToGrid w:val="0"/>
        <w:spacing w:before="0" w:beforeAutospacing="0" w:after="0" w:afterAutospacing="0" w:line="520" w:lineRule="exact"/>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 xml:space="preserve">    重庆市</w:t>
      </w:r>
      <w:r>
        <w:rPr>
          <w:rFonts w:hint="eastAsia" w:ascii="方正仿宋_GBK" w:hAnsi="方正仿宋_GBK" w:eastAsia="方正仿宋_GBK" w:cs="方正仿宋_GBK"/>
          <w:color w:val="auto"/>
          <w:sz w:val="32"/>
          <w:szCs w:val="32"/>
          <w:lang w:val="en-US" w:eastAsia="zh-CN"/>
        </w:rPr>
        <w:t>巴南中学校。</w:t>
      </w:r>
    </w:p>
    <w:p>
      <w:pPr>
        <w:pStyle w:val="8"/>
        <w:spacing w:before="0" w:beforeAutospacing="0" w:after="0" w:afterAutospacing="0" w:line="520" w:lineRule="exact"/>
        <w:ind w:firstLine="640" w:firstLineChars="20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五、招聘程序</w:t>
      </w:r>
    </w:p>
    <w:p>
      <w:pPr>
        <w:widowControl/>
        <w:snapToGrid w:val="0"/>
        <w:spacing w:line="520" w:lineRule="exact"/>
        <w:ind w:firstLine="640" w:firstLineChars="200"/>
        <w:jc w:val="left"/>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1.报名时间：2025年8月</w:t>
      </w:r>
      <w:r>
        <w:rPr>
          <w:rFonts w:hint="eastAsia" w:ascii="方正仿宋_GBK" w:hAnsi="方正仿宋_GBK" w:eastAsia="方正仿宋_GBK" w:cs="方正仿宋_GBK"/>
          <w:color w:val="auto"/>
          <w:kern w:val="0"/>
          <w:sz w:val="32"/>
          <w:szCs w:val="32"/>
          <w:highlight w:val="none"/>
        </w:rPr>
        <w:t>2</w:t>
      </w:r>
      <w:r>
        <w:rPr>
          <w:rFonts w:hint="eastAsia" w:ascii="方正仿宋_GBK" w:hAnsi="方正仿宋_GBK" w:eastAsia="方正仿宋_GBK" w:cs="方正仿宋_GBK"/>
          <w:color w:val="auto"/>
          <w:kern w:val="0"/>
          <w:sz w:val="32"/>
          <w:szCs w:val="32"/>
          <w:highlight w:val="none"/>
          <w:lang w:val="en-US" w:eastAsia="zh-CN"/>
        </w:rPr>
        <w:t>1</w:t>
      </w:r>
      <w:r>
        <w:rPr>
          <w:rFonts w:hint="eastAsia" w:ascii="方正仿宋_GBK" w:hAnsi="方正仿宋_GBK" w:eastAsia="方正仿宋_GBK" w:cs="方正仿宋_GBK"/>
          <w:color w:val="auto"/>
          <w:kern w:val="0"/>
          <w:sz w:val="32"/>
          <w:szCs w:val="32"/>
        </w:rPr>
        <w:t>日17：00前。</w:t>
      </w:r>
    </w:p>
    <w:p>
      <w:pPr>
        <w:pStyle w:val="8"/>
        <w:snapToGrid w:val="0"/>
        <w:spacing w:before="0" w:beforeAutospacing="0" w:after="0" w:afterAutospacing="0" w:line="52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2.报名方式：将《报名表》及个人简历、学历证书、学位证书、教师资格证以及其他相关证书等扫描件发送到指定邮箱</w:t>
      </w:r>
      <w:r>
        <w:rPr>
          <w:rFonts w:hint="eastAsia" w:ascii="方正仿宋_GBK" w:hAnsi="方正仿宋_GBK" w:eastAsia="方正仿宋_GBK" w:cs="方正仿宋_GBK"/>
          <w:color w:val="auto"/>
          <w:sz w:val="32"/>
          <w:szCs w:val="32"/>
          <w:lang w:val="en-US" w:eastAsia="zh-CN"/>
        </w:rPr>
        <w:t>188221214@qq.com</w:t>
      </w:r>
      <w:r>
        <w:rPr>
          <w:rFonts w:hint="eastAsia" w:ascii="方正仿宋_GBK" w:hAnsi="方正仿宋_GBK" w:eastAsia="方正仿宋_GBK" w:cs="方正仿宋_GBK"/>
          <w:color w:val="auto"/>
          <w:sz w:val="32"/>
          <w:szCs w:val="32"/>
        </w:rPr>
        <w:t>，文件命名为“应聘</w:t>
      </w:r>
      <w:r>
        <w:rPr>
          <w:rFonts w:hint="eastAsia" w:ascii="方正仿宋_GBK" w:hAnsi="方正仿宋_GBK" w:eastAsia="方正仿宋_GBK" w:cs="方正仿宋_GBK"/>
          <w:color w:val="auto"/>
          <w:sz w:val="32"/>
          <w:szCs w:val="32"/>
          <w:lang w:val="en-US" w:eastAsia="zh-CN"/>
        </w:rPr>
        <w:t>岗位</w:t>
      </w:r>
      <w:r>
        <w:rPr>
          <w:rFonts w:hint="eastAsia" w:ascii="方正仿宋_GBK" w:hAnsi="方正仿宋_GBK" w:eastAsia="方正仿宋_GBK" w:cs="方正仿宋_GBK"/>
          <w:color w:val="auto"/>
          <w:sz w:val="32"/>
          <w:szCs w:val="32"/>
        </w:rPr>
        <w:t>+姓名”。</w:t>
      </w:r>
    </w:p>
    <w:p>
      <w:pPr>
        <w:pStyle w:val="8"/>
        <w:snapToGrid w:val="0"/>
        <w:spacing w:before="0" w:beforeAutospacing="0" w:after="0" w:afterAutospacing="0" w:line="52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3.资格审查：学校按照招聘要求对提交的资料进行资格审查并通知符合条件者参加现场考核。</w:t>
      </w:r>
    </w:p>
    <w:p>
      <w:pPr>
        <w:pStyle w:val="8"/>
        <w:snapToGrid w:val="0"/>
        <w:spacing w:before="0" w:beforeAutospacing="0" w:after="0" w:afterAutospacing="0" w:line="520" w:lineRule="exact"/>
        <w:ind w:firstLine="640" w:firstLineChars="200"/>
        <w:rPr>
          <w:rFonts w:hint="eastAsia" w:ascii="方正仿宋_GBK" w:hAnsi="方正仿宋_GBK" w:eastAsia="方正仿宋_GBK" w:cs="方正仿宋_GBK"/>
          <w:color w:val="auto"/>
          <w:sz w:val="32"/>
          <w:szCs w:val="32"/>
          <w:highlight w:val="yellow"/>
        </w:rPr>
      </w:pPr>
      <w:r>
        <w:rPr>
          <w:rFonts w:hint="eastAsia" w:ascii="方正仿宋_GBK" w:hAnsi="方正仿宋_GBK" w:eastAsia="方正仿宋_GBK" w:cs="方正仿宋_GBK"/>
          <w:color w:val="auto"/>
          <w:sz w:val="32"/>
          <w:szCs w:val="32"/>
        </w:rPr>
        <w:t>4.</w:t>
      </w:r>
      <w:r>
        <w:rPr>
          <w:rFonts w:hint="eastAsia" w:ascii="方正仿宋_GBK" w:hAnsi="方正仿宋_GBK" w:eastAsia="方正仿宋_GBK" w:cs="方正仿宋_GBK"/>
          <w:color w:val="auto"/>
          <w:sz w:val="32"/>
          <w:szCs w:val="32"/>
          <w:highlight w:val="none"/>
        </w:rPr>
        <w:t>现场考核：现场考核时间为8月2</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日上午8：00（暂定），以电话通知为准。主要考察应聘者的专业授课能力、教学设计能力、专业实践能力和语言表达能力等。</w:t>
      </w:r>
    </w:p>
    <w:p>
      <w:pPr>
        <w:pStyle w:val="5"/>
        <w:spacing w:before="0" w:line="600" w:lineRule="exact"/>
        <w:ind w:firstLine="640" w:firstLineChars="200"/>
        <w:rPr>
          <w:rFonts w:ascii="Times New Roman" w:hAnsi="Times New Roman" w:eastAsia="方正仿宋_GBK" w:cs="Times New Roman"/>
          <w:color w:val="auto"/>
          <w:kern w:val="0"/>
          <w:sz w:val="32"/>
          <w:szCs w:val="32"/>
          <w:shd w:val="clear" w:color="auto" w:fill="FFFFFF"/>
          <w:lang w:bidi="ar"/>
        </w:rPr>
      </w:pPr>
      <w:r>
        <w:rPr>
          <w:rFonts w:hint="eastAsia" w:ascii="方正仿宋_GBK" w:hAnsi="方正仿宋_GBK" w:eastAsia="方正仿宋_GBK" w:cs="方正仿宋_GBK"/>
          <w:color w:val="auto"/>
          <w:sz w:val="32"/>
          <w:szCs w:val="32"/>
        </w:rPr>
        <w:t>5.入职体检：</w:t>
      </w:r>
      <w:r>
        <w:rPr>
          <w:rFonts w:ascii="Times New Roman" w:hAnsi="Times New Roman" w:eastAsia="方正仿宋_GBK" w:cs="Times New Roman"/>
          <w:color w:val="auto"/>
          <w:kern w:val="0"/>
          <w:sz w:val="32"/>
          <w:szCs w:val="32"/>
          <w:shd w:val="clear" w:color="auto" w:fill="FFFFFF"/>
          <w:lang w:bidi="ar"/>
        </w:rPr>
        <w:t>拟录用人员在</w:t>
      </w:r>
      <w:r>
        <w:rPr>
          <w:rFonts w:hint="eastAsia" w:ascii="Times New Roman" w:hAnsi="Times New Roman" w:eastAsia="方正仿宋_GBK" w:cs="Times New Roman"/>
          <w:color w:val="auto"/>
          <w:kern w:val="0"/>
          <w:sz w:val="32"/>
          <w:szCs w:val="32"/>
          <w:shd w:val="clear" w:color="auto" w:fill="FFFFFF"/>
          <w:lang w:val="en-US" w:eastAsia="zh-CN" w:bidi="ar"/>
        </w:rPr>
        <w:t>贝思特公司</w:t>
      </w:r>
      <w:r>
        <w:rPr>
          <w:rFonts w:ascii="Times New Roman" w:hAnsi="Times New Roman" w:eastAsia="方正仿宋_GBK" w:cs="Times New Roman"/>
          <w:color w:val="auto"/>
          <w:kern w:val="0"/>
          <w:sz w:val="32"/>
          <w:szCs w:val="32"/>
          <w:shd w:val="clear" w:color="auto" w:fill="FFFFFF"/>
          <w:lang w:bidi="ar"/>
        </w:rPr>
        <w:t>指定区级</w:t>
      </w:r>
      <w:r>
        <w:rPr>
          <w:rFonts w:hint="eastAsia" w:ascii="Times New Roman" w:hAnsi="Times New Roman" w:eastAsia="方正仿宋_GBK" w:cs="Times New Roman"/>
          <w:color w:val="auto"/>
          <w:kern w:val="0"/>
          <w:sz w:val="32"/>
          <w:szCs w:val="32"/>
          <w:shd w:val="clear" w:color="auto" w:fill="FFFFFF"/>
          <w:lang w:val="en-US" w:eastAsia="zh-CN" w:bidi="ar"/>
        </w:rPr>
        <w:t>及</w:t>
      </w:r>
      <w:r>
        <w:rPr>
          <w:rFonts w:ascii="Times New Roman" w:hAnsi="Times New Roman" w:eastAsia="方正仿宋_GBK" w:cs="Times New Roman"/>
          <w:color w:val="auto"/>
          <w:kern w:val="0"/>
          <w:sz w:val="32"/>
          <w:szCs w:val="32"/>
          <w:shd w:val="clear" w:color="auto" w:fill="FFFFFF"/>
          <w:lang w:bidi="ar"/>
        </w:rPr>
        <w:t>以上综合性医疗卫生机构进行体检，体检费用由</w:t>
      </w:r>
      <w:r>
        <w:rPr>
          <w:rFonts w:hint="eastAsia" w:ascii="Times New Roman" w:hAnsi="Times New Roman" w:eastAsia="方正仿宋_GBK" w:cs="Times New Roman"/>
          <w:color w:val="auto"/>
          <w:kern w:val="0"/>
          <w:sz w:val="32"/>
          <w:szCs w:val="32"/>
          <w:shd w:val="clear" w:color="auto" w:fill="FFFFFF"/>
          <w:lang w:val="en-US" w:eastAsia="zh-CN" w:bidi="ar"/>
        </w:rPr>
        <w:t>应聘者</w:t>
      </w:r>
      <w:r>
        <w:rPr>
          <w:rFonts w:ascii="Times New Roman" w:hAnsi="Times New Roman" w:eastAsia="方正仿宋_GBK" w:cs="Times New Roman"/>
          <w:color w:val="auto"/>
          <w:kern w:val="0"/>
          <w:sz w:val="32"/>
          <w:szCs w:val="32"/>
          <w:shd w:val="clear" w:color="auto" w:fill="FFFFFF"/>
          <w:lang w:bidi="ar"/>
        </w:rPr>
        <w:t>自行承担。</w:t>
      </w:r>
      <w:r>
        <w:rPr>
          <w:rFonts w:ascii="方正仿宋_GBK" w:hAnsi="方正仿宋_GBK" w:eastAsia="方正仿宋_GBK" w:cs="方正仿宋_GBK"/>
          <w:color w:val="auto"/>
          <w:sz w:val="32"/>
          <w:szCs w:val="32"/>
        </w:rPr>
        <w:t>受检人对体检结论有疑义的，可在接到体检结论通知之日起3日内书面向贝思特公司提出复检申请，由贝思特公司征得</w:t>
      </w:r>
      <w:r>
        <w:rPr>
          <w:rFonts w:hint="eastAsia" w:ascii="方正仿宋_GBK" w:hAnsi="方正仿宋_GBK" w:eastAsia="方正仿宋_GBK" w:cs="方正仿宋_GBK"/>
          <w:color w:val="auto"/>
          <w:sz w:val="32"/>
          <w:szCs w:val="32"/>
          <w:lang w:val="en-US" w:eastAsia="zh-CN"/>
        </w:rPr>
        <w:t>巴南中学</w:t>
      </w:r>
      <w:r>
        <w:rPr>
          <w:rFonts w:ascii="方正仿宋_GBK" w:hAnsi="方正仿宋_GBK" w:eastAsia="方正仿宋_GBK" w:cs="方正仿宋_GBK"/>
          <w:color w:val="auto"/>
          <w:sz w:val="32"/>
          <w:szCs w:val="32"/>
        </w:rPr>
        <w:t>同意后到指定医院进行一次复检，体检结果以复检结果为准。</w:t>
      </w:r>
    </w:p>
    <w:p>
      <w:pPr>
        <w:spacing w:line="520" w:lineRule="exact"/>
        <w:ind w:firstLine="640" w:firstLineChars="200"/>
        <w:rPr>
          <w:rFonts w:eastAsia="方正仿宋_GBK"/>
          <w:color w:val="auto"/>
          <w:sz w:val="32"/>
          <w:szCs w:val="32"/>
        </w:rPr>
      </w:pPr>
      <w:r>
        <w:rPr>
          <w:rFonts w:hint="eastAsia" w:ascii="方正仿宋_GBK" w:hAnsi="方正仿宋_GBK" w:eastAsia="方正仿宋_GBK" w:cs="方正仿宋_GBK"/>
          <w:color w:val="auto"/>
          <w:sz w:val="32"/>
          <w:szCs w:val="32"/>
        </w:rPr>
        <w:t>6.政治审查：</w:t>
      </w:r>
      <w:r>
        <w:rPr>
          <w:rFonts w:eastAsia="方正仿宋_GBK"/>
          <w:color w:val="auto"/>
          <w:sz w:val="32"/>
          <w:szCs w:val="32"/>
        </w:rPr>
        <w:t>由</w:t>
      </w:r>
      <w:r>
        <w:rPr>
          <w:rFonts w:hint="eastAsia" w:eastAsia="方正仿宋_GBK"/>
          <w:color w:val="auto"/>
          <w:sz w:val="32"/>
          <w:szCs w:val="32"/>
          <w:lang w:val="en-US" w:eastAsia="zh-CN"/>
        </w:rPr>
        <w:t>巴南</w:t>
      </w:r>
      <w:r>
        <w:rPr>
          <w:rFonts w:hint="eastAsia" w:eastAsia="方正仿宋_GBK"/>
          <w:color w:val="auto"/>
          <w:sz w:val="32"/>
          <w:szCs w:val="32"/>
        </w:rPr>
        <w:t>中学校</w:t>
      </w:r>
      <w:r>
        <w:rPr>
          <w:rFonts w:eastAsia="方正仿宋_GBK"/>
          <w:color w:val="auto"/>
          <w:sz w:val="32"/>
          <w:szCs w:val="32"/>
        </w:rPr>
        <w:t>对体检合格人员进行政审，凡不符合规定条件或弄虚作假一经查实，将立即取消其应聘资格，由此产生的一切后果由应聘者自负。</w:t>
      </w:r>
    </w:p>
    <w:p>
      <w:pPr>
        <w:widowControl/>
        <w:spacing w:line="520" w:lineRule="exact"/>
        <w:ind w:firstLine="640" w:firstLineChars="200"/>
        <w:rPr>
          <w:rStyle w:val="11"/>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7.公示：拟聘用人员名单</w:t>
      </w:r>
      <w:r>
        <w:rPr>
          <w:rFonts w:ascii="Times New Roman" w:hAnsi="Times New Roman" w:eastAsia="方正仿宋_GBK" w:cs="Times New Roman"/>
          <w:color w:val="auto"/>
          <w:sz w:val="32"/>
          <w:szCs w:val="32"/>
        </w:rPr>
        <w:t>在</w:t>
      </w:r>
      <w:r>
        <w:rPr>
          <w:rFonts w:hint="eastAsia" w:ascii="Times New Roman" w:hAnsi="Times New Roman" w:eastAsia="方正仿宋_GBK" w:cs="Times New Roman"/>
          <w:color w:val="auto"/>
          <w:sz w:val="32"/>
          <w:szCs w:val="32"/>
        </w:rPr>
        <w:t>巴南人才微信公众号</w:t>
      </w:r>
      <w:r>
        <w:rPr>
          <w:rFonts w:ascii="Times New Roman" w:hAnsi="Times New Roman" w:eastAsia="方正仿宋_GBK" w:cs="Times New Roman"/>
          <w:color w:val="auto"/>
          <w:sz w:val="32"/>
          <w:szCs w:val="32"/>
        </w:rPr>
        <w:t>公示，公示时间为5</w:t>
      </w:r>
      <w:r>
        <w:rPr>
          <w:rFonts w:hint="eastAsia" w:ascii="Times New Roman" w:hAnsi="Times New Roman" w:eastAsia="方正仿宋_GBK" w:cs="Times New Roman"/>
          <w:color w:val="auto"/>
          <w:sz w:val="32"/>
          <w:szCs w:val="32"/>
        </w:rPr>
        <w:t>天</w:t>
      </w:r>
      <w:r>
        <w:rPr>
          <w:rFonts w:ascii="Times New Roman" w:hAnsi="Times New Roman" w:eastAsia="方正仿宋_GBK" w:cs="Times New Roman"/>
          <w:color w:val="auto"/>
          <w:sz w:val="32"/>
          <w:szCs w:val="32"/>
        </w:rPr>
        <w:t>。</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六、条件待遇</w:t>
      </w:r>
    </w:p>
    <w:p>
      <w:pPr>
        <w:spacing w:line="52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sz w:val="32"/>
          <w:szCs w:val="32"/>
        </w:rPr>
        <w:t>1.合同管理：</w:t>
      </w:r>
      <w:r>
        <w:rPr>
          <w:rFonts w:eastAsia="方正仿宋_GBK"/>
          <w:color w:val="auto"/>
          <w:sz w:val="32"/>
          <w:szCs w:val="32"/>
        </w:rPr>
        <w:t>录用人员与贝思特公司签订《派遣员工劳动合同》，派遣到</w:t>
      </w:r>
      <w:r>
        <w:rPr>
          <w:rFonts w:hint="eastAsia" w:eastAsia="方正仿宋_GBK"/>
          <w:color w:val="auto"/>
          <w:sz w:val="32"/>
          <w:szCs w:val="32"/>
          <w:lang w:val="en-US" w:eastAsia="zh-CN"/>
        </w:rPr>
        <w:t>巴南</w:t>
      </w:r>
      <w:r>
        <w:rPr>
          <w:rFonts w:hint="eastAsia" w:eastAsia="方正仿宋_GBK"/>
          <w:color w:val="auto"/>
          <w:sz w:val="32"/>
          <w:szCs w:val="32"/>
        </w:rPr>
        <w:t>中学校工</w:t>
      </w:r>
      <w:r>
        <w:rPr>
          <w:rFonts w:eastAsia="方正仿宋_GBK"/>
          <w:color w:val="auto"/>
          <w:sz w:val="32"/>
          <w:szCs w:val="32"/>
        </w:rPr>
        <w:t>作，</w:t>
      </w:r>
      <w:r>
        <w:rPr>
          <w:rFonts w:eastAsia="方正仿宋_GBK"/>
          <w:color w:val="auto"/>
          <w:kern w:val="0"/>
          <w:sz w:val="32"/>
          <w:szCs w:val="32"/>
        </w:rPr>
        <w:t>试用期</w:t>
      </w:r>
      <w:r>
        <w:rPr>
          <w:rFonts w:hint="eastAsia" w:eastAsia="方正仿宋_GBK"/>
          <w:color w:val="auto"/>
          <w:kern w:val="0"/>
          <w:sz w:val="32"/>
          <w:szCs w:val="32"/>
        </w:rPr>
        <w:t>2</w:t>
      </w:r>
      <w:r>
        <w:rPr>
          <w:rFonts w:eastAsia="方正仿宋_GBK"/>
          <w:color w:val="auto"/>
          <w:kern w:val="0"/>
          <w:sz w:val="32"/>
          <w:szCs w:val="32"/>
        </w:rPr>
        <w:t>个月。</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2.薪资待遇：电话咨询或者面议。</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七、联系方式</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sz w:val="32"/>
          <w:szCs w:val="32"/>
          <w:lang w:val="en-US" w:eastAsia="zh-CN"/>
        </w:rPr>
        <w:t>巴南</w:t>
      </w:r>
      <w:r>
        <w:rPr>
          <w:rFonts w:hint="eastAsia" w:ascii="方正仿宋_GBK" w:hAnsi="方正仿宋_GBK" w:eastAsia="方正仿宋_GBK" w:cs="方正仿宋_GBK"/>
          <w:sz w:val="32"/>
          <w:szCs w:val="32"/>
        </w:rPr>
        <w:t>中学校联系人：</w:t>
      </w:r>
      <w:r>
        <w:rPr>
          <w:rFonts w:hint="eastAsia" w:ascii="方正仿宋_GBK" w:hAnsi="方正仿宋_GBK" w:eastAsia="方正仿宋_GBK" w:cs="方正仿宋_GBK"/>
          <w:color w:val="auto"/>
          <w:sz w:val="32"/>
          <w:szCs w:val="32"/>
          <w:highlight w:val="none"/>
          <w:lang w:val="en-US" w:eastAsia="zh-CN"/>
        </w:rPr>
        <w:t>庹</w:t>
      </w:r>
      <w:r>
        <w:rPr>
          <w:rFonts w:hint="eastAsia" w:ascii="方正仿宋_GBK" w:hAnsi="方正仿宋_GBK" w:eastAsia="方正仿宋_GBK" w:cs="方正仿宋_GBK"/>
          <w:color w:val="auto"/>
          <w:sz w:val="32"/>
          <w:szCs w:val="32"/>
          <w:highlight w:val="none"/>
        </w:rPr>
        <w:t>老师，电话：</w:t>
      </w:r>
      <w:r>
        <w:rPr>
          <w:rFonts w:hint="eastAsia" w:ascii="方正仿宋_GBK" w:hAnsi="方正仿宋_GBK" w:eastAsia="方正仿宋_GBK" w:cs="方正仿宋_GBK"/>
          <w:color w:val="auto"/>
          <w:sz w:val="32"/>
          <w:szCs w:val="32"/>
          <w:highlight w:val="none"/>
          <w:lang w:val="en-US" w:eastAsia="zh-CN"/>
        </w:rPr>
        <w:t>13648306476；刘老师，电话：18183096288</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rPr>
        <w:t>贝思特公司咨询电话：66291686。</w:t>
      </w:r>
    </w:p>
    <w:p>
      <w:pPr>
        <w:spacing w:line="520" w:lineRule="exact"/>
        <w:ind w:firstLine="640" w:firstLineChars="200"/>
        <w:rPr>
          <w:rFonts w:hint="eastAsia" w:ascii="方正仿宋_GBK" w:hAnsi="方正仿宋_GBK" w:eastAsia="方正仿宋_GBK" w:cs="方正仿宋_GBK"/>
          <w:kern w:val="0"/>
          <w:sz w:val="32"/>
          <w:szCs w:val="32"/>
        </w:rPr>
      </w:pPr>
    </w:p>
    <w:p>
      <w:pPr>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附件</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1.</w:t>
      </w:r>
      <w:r>
        <w:rPr>
          <w:rFonts w:hint="eastAsia" w:ascii="方正仿宋_GBK" w:hAnsi="方正仿宋_GBK" w:eastAsia="方正仿宋_GBK" w:cs="方正仿宋_GBK"/>
          <w:b w:val="0"/>
          <w:bCs w:val="0"/>
          <w:kern w:val="0"/>
          <w:sz w:val="32"/>
          <w:szCs w:val="32"/>
          <w:lang w:val="en-US" w:eastAsia="zh-CN" w:bidi="ar-SA"/>
        </w:rPr>
        <w:t>重庆市巴南中学校聘用教师岗位表</w:t>
      </w:r>
    </w:p>
    <w:p>
      <w:pPr>
        <w:spacing w:line="520" w:lineRule="exact"/>
        <w:ind w:firstLine="1600" w:firstLineChars="5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b w:val="0"/>
          <w:bCs w:val="0"/>
          <w:kern w:val="0"/>
          <w:sz w:val="32"/>
          <w:szCs w:val="32"/>
          <w:lang w:val="en-US" w:eastAsia="zh-CN" w:bidi="ar-SA"/>
        </w:rPr>
        <w:t>2.</w:t>
      </w:r>
      <w:r>
        <w:rPr>
          <w:rFonts w:hint="eastAsia" w:ascii="方正仿宋_GBK" w:hAnsi="方正仿宋_GBK" w:eastAsia="方正仿宋_GBK" w:cs="方正仿宋_GBK"/>
          <w:kern w:val="0"/>
          <w:sz w:val="32"/>
          <w:szCs w:val="32"/>
        </w:rPr>
        <w:t>重庆市</w:t>
      </w:r>
      <w:r>
        <w:rPr>
          <w:rFonts w:hint="eastAsia" w:ascii="方正仿宋_GBK" w:hAnsi="方正仿宋_GBK" w:eastAsia="方正仿宋_GBK" w:cs="方正仿宋_GBK"/>
          <w:kern w:val="0"/>
          <w:sz w:val="32"/>
          <w:szCs w:val="32"/>
          <w:lang w:val="en-US" w:eastAsia="zh-CN"/>
        </w:rPr>
        <w:t>巴南</w:t>
      </w:r>
      <w:r>
        <w:rPr>
          <w:rFonts w:hint="eastAsia" w:ascii="方正仿宋_GBK" w:hAnsi="方正仿宋_GBK" w:eastAsia="方正仿宋_GBK" w:cs="方正仿宋_GBK"/>
          <w:kern w:val="0"/>
          <w:sz w:val="32"/>
          <w:szCs w:val="32"/>
        </w:rPr>
        <w:t>中学校聘用教师招聘报名表</w:t>
      </w: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ind w:firstLine="4160" w:firstLineChars="13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w:t>
      </w:r>
      <w:r>
        <w:rPr>
          <w:rFonts w:hint="eastAsia" w:ascii="方正仿宋_GBK" w:hAnsi="方正仿宋_GBK" w:eastAsia="方正仿宋_GBK" w:cs="方正仿宋_GBK"/>
          <w:sz w:val="32"/>
          <w:szCs w:val="32"/>
          <w:lang w:val="en-US" w:eastAsia="zh-CN"/>
        </w:rPr>
        <w:t>巴南</w:t>
      </w:r>
      <w:r>
        <w:rPr>
          <w:rFonts w:hint="eastAsia" w:ascii="方正仿宋_GBK" w:hAnsi="方正仿宋_GBK" w:eastAsia="方正仿宋_GBK" w:cs="方正仿宋_GBK"/>
          <w:sz w:val="32"/>
          <w:szCs w:val="32"/>
        </w:rPr>
        <w:t>中学校</w:t>
      </w:r>
    </w:p>
    <w:p>
      <w:pPr>
        <w:pStyle w:val="8"/>
        <w:shd w:val="clear" w:color="auto" w:fill="FFFFFF"/>
        <w:snapToGrid w:val="0"/>
        <w:spacing w:beforeAutospacing="0" w:afterAutospacing="0" w:line="520" w:lineRule="exact"/>
        <w:ind w:firstLine="3200" w:firstLineChars="10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重庆贝思特人力资源开发有限公司     </w:t>
      </w: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2025年8月</w:t>
      </w:r>
      <w:r>
        <w:rPr>
          <w:rFonts w:hint="eastAsia" w:ascii="方正仿宋_GBK" w:hAnsi="方正仿宋_GBK" w:eastAsia="方正仿宋_GBK" w:cs="方正仿宋_GBK"/>
          <w:sz w:val="32"/>
          <w:szCs w:val="32"/>
          <w:lang w:val="en-US" w:eastAsia="zh-CN"/>
        </w:rPr>
        <w:t>17</w:t>
      </w:r>
      <w:r>
        <w:rPr>
          <w:rFonts w:hint="eastAsia" w:ascii="方正仿宋_GBK" w:hAnsi="方正仿宋_GBK" w:eastAsia="方正仿宋_GBK" w:cs="方正仿宋_GBK"/>
          <w:sz w:val="32"/>
          <w:szCs w:val="32"/>
        </w:rPr>
        <w:t>日</w:t>
      </w:r>
    </w:p>
    <w:p>
      <w:pPr>
        <w:spacing w:line="560" w:lineRule="exact"/>
        <w:rPr>
          <w:rFonts w:hint="eastAsia" w:ascii="仿宋_GB2312" w:eastAsia="仿宋_GB2312"/>
          <w:sz w:val="30"/>
          <w:szCs w:val="30"/>
        </w:rPr>
      </w:pPr>
    </w:p>
    <w:p>
      <w:pPr>
        <w:pStyle w:val="9"/>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b w:val="0"/>
          <w:bCs w:val="0"/>
          <w:color w:val="000000"/>
          <w:sz w:val="30"/>
          <w:szCs w:val="30"/>
          <w:lang w:val="en-US" w:eastAsia="zh-CN"/>
        </w:rPr>
      </w:pPr>
      <w:r>
        <w:rPr>
          <w:rFonts w:hint="eastAsia" w:ascii="方正仿宋_GBK" w:hAnsi="方正仿宋_GBK" w:eastAsia="方正仿宋_GBK" w:cs="方正仿宋_GBK"/>
          <w:b w:val="0"/>
          <w:bCs w:val="0"/>
          <w:color w:val="000000"/>
          <w:sz w:val="30"/>
          <w:szCs w:val="30"/>
          <w:lang w:val="en-US" w:eastAsia="zh-CN"/>
        </w:rPr>
        <w:t>附件1</w:t>
      </w:r>
    </w:p>
    <w:p>
      <w:pPr>
        <w:pStyle w:val="9"/>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rPr>
      </w:pPr>
      <w:r>
        <w:rPr>
          <w:rFonts w:hint="eastAsia" w:ascii="方正黑体_GBK" w:hAnsi="方正黑体_GBK" w:eastAsia="方正黑体_GBK" w:cs="方正黑体_GBK"/>
          <w:color w:val="auto"/>
          <w:sz w:val="44"/>
          <w:szCs w:val="44"/>
          <w:lang w:val="en-US" w:eastAsia="zh-CN"/>
        </w:rPr>
        <w:t>重庆市巴南中学校</w:t>
      </w:r>
      <w:r>
        <w:rPr>
          <w:rFonts w:hint="eastAsia" w:ascii="方正黑体_GBK" w:hAnsi="方正黑体_GBK" w:eastAsia="方正黑体_GBK" w:cs="方正黑体_GBK"/>
          <w:b w:val="0"/>
          <w:bCs w:val="0"/>
          <w:color w:val="auto"/>
          <w:sz w:val="44"/>
          <w:szCs w:val="44"/>
        </w:rPr>
        <w:t>聘用教师岗位表</w:t>
      </w:r>
    </w:p>
    <w:tbl>
      <w:tblPr>
        <w:tblStyle w:val="12"/>
        <w:tblW w:w="87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0"/>
        <w:gridCol w:w="744"/>
        <w:gridCol w:w="665"/>
        <w:gridCol w:w="1020"/>
        <w:gridCol w:w="4035"/>
        <w:gridCol w:w="18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auto"/>
                <w:sz w:val="21"/>
                <w:szCs w:val="21"/>
                <w:u w:val="none"/>
              </w:rPr>
            </w:pPr>
            <w:r>
              <w:rPr>
                <w:rFonts w:hint="eastAsia" w:ascii="方正仿宋_GBK" w:hAnsi="方正仿宋_GBK" w:eastAsia="方正仿宋_GBK" w:cs="方正仿宋_GBK"/>
                <w:b/>
                <w:bCs/>
                <w:i w:val="0"/>
                <w:iCs w:val="0"/>
                <w:color w:val="auto"/>
                <w:kern w:val="0"/>
                <w:sz w:val="21"/>
                <w:szCs w:val="21"/>
                <w:u w:val="none"/>
                <w:lang w:val="en-US" w:eastAsia="zh-CN" w:bidi="ar"/>
              </w:rPr>
              <w:t>序号</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u w:val="none"/>
              </w:rPr>
            </w:pPr>
            <w:r>
              <w:rPr>
                <w:rFonts w:hint="eastAsia" w:ascii="方正仿宋_GBK" w:hAnsi="方正仿宋_GBK" w:eastAsia="方正仿宋_GBK" w:cs="方正仿宋_GBK"/>
                <w:b/>
                <w:bCs/>
                <w:i w:val="0"/>
                <w:iCs w:val="0"/>
                <w:color w:val="auto"/>
                <w:kern w:val="0"/>
                <w:sz w:val="21"/>
                <w:szCs w:val="21"/>
                <w:u w:val="none"/>
                <w:lang w:val="en-US" w:eastAsia="zh-CN" w:bidi="ar"/>
              </w:rPr>
              <w:t>岗位名称</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kern w:val="2"/>
                <w:sz w:val="21"/>
                <w:szCs w:val="21"/>
                <w:u w:val="none"/>
                <w:lang w:val="en-US" w:eastAsia="zh-CN" w:bidi="ar-SA"/>
              </w:rPr>
            </w:pPr>
            <w:r>
              <w:rPr>
                <w:rFonts w:hint="eastAsia" w:ascii="方正仿宋_GBK" w:hAnsi="方正仿宋_GBK" w:eastAsia="方正仿宋_GBK" w:cs="方正仿宋_GBK"/>
                <w:b/>
                <w:bCs/>
                <w:i w:val="0"/>
                <w:iCs w:val="0"/>
                <w:color w:val="auto"/>
                <w:kern w:val="0"/>
                <w:sz w:val="21"/>
                <w:szCs w:val="21"/>
                <w:u w:val="none"/>
                <w:lang w:val="en-US" w:eastAsia="zh-CN" w:bidi="ar"/>
              </w:rPr>
              <w:t>招聘人数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u w:val="none"/>
              </w:rPr>
            </w:pPr>
            <w:r>
              <w:rPr>
                <w:rFonts w:hint="eastAsia" w:ascii="方正仿宋_GBK" w:hAnsi="方正仿宋_GBK" w:eastAsia="方正仿宋_GBK" w:cs="方正仿宋_GBK"/>
                <w:b/>
                <w:bCs/>
                <w:i w:val="0"/>
                <w:iCs w:val="0"/>
                <w:color w:val="auto"/>
                <w:kern w:val="0"/>
                <w:sz w:val="21"/>
                <w:szCs w:val="21"/>
                <w:u w:val="none"/>
                <w:lang w:val="en-US" w:eastAsia="zh-CN" w:bidi="ar"/>
              </w:rPr>
              <w:t>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u w:val="none"/>
              </w:rPr>
            </w:pPr>
            <w:r>
              <w:rPr>
                <w:rFonts w:hint="eastAsia" w:ascii="方正仿宋_GBK" w:hAnsi="方正仿宋_GBK" w:eastAsia="方正仿宋_GBK" w:cs="方正仿宋_GBK"/>
                <w:b/>
                <w:bCs/>
                <w:i w:val="0"/>
                <w:iCs w:val="0"/>
                <w:color w:val="auto"/>
                <w:kern w:val="0"/>
                <w:sz w:val="21"/>
                <w:szCs w:val="21"/>
                <w:u w:val="none"/>
                <w:lang w:val="en-US" w:eastAsia="zh-CN" w:bidi="ar"/>
              </w:rPr>
              <w:t>专业（学科）</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u w:val="none"/>
              </w:rPr>
            </w:pPr>
            <w:r>
              <w:rPr>
                <w:rFonts w:hint="eastAsia" w:ascii="方正仿宋_GBK" w:hAnsi="方正仿宋_GBK" w:eastAsia="方正仿宋_GBK" w:cs="方正仿宋_GBK"/>
                <w:b/>
                <w:bCs/>
                <w:i w:val="0"/>
                <w:iCs w:val="0"/>
                <w:color w:val="auto"/>
                <w:kern w:val="0"/>
                <w:sz w:val="21"/>
                <w:szCs w:val="21"/>
                <w:u w:val="none"/>
                <w:lang w:val="en-US" w:eastAsia="zh-CN" w:bidi="ar"/>
              </w:rPr>
              <w:t>其他条件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初中语文教师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bidi="ar"/>
              </w:rPr>
              <w:t>本科专业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教育学【类】（语文方向）</w:t>
            </w:r>
            <w:r>
              <w:rPr>
                <w:rFonts w:hint="default" w:ascii="Times New Roman" w:hAnsi="Times New Roman" w:eastAsia="仿宋" w:cs="Times New Roman"/>
                <w:i w:val="0"/>
                <w:iCs w:val="0"/>
                <w:color w:val="auto"/>
                <w:kern w:val="0"/>
                <w:sz w:val="18"/>
                <w:szCs w:val="18"/>
                <w:u w:val="none"/>
                <w:lang w:val="en-US" w:eastAsia="zh-CN" w:bidi="ar"/>
              </w:rPr>
              <w:t>,0501-</w:t>
            </w:r>
            <w:r>
              <w:rPr>
                <w:rFonts w:hint="eastAsia" w:ascii="方正仿宋_GBK" w:hAnsi="方正仿宋_GBK" w:eastAsia="方正仿宋_GBK" w:cs="方正仿宋_GBK"/>
                <w:i w:val="0"/>
                <w:iCs w:val="0"/>
                <w:color w:val="auto"/>
                <w:kern w:val="0"/>
                <w:sz w:val="18"/>
                <w:szCs w:val="18"/>
                <w:u w:val="none"/>
                <w:lang w:val="en-US" w:eastAsia="zh-CN" w:bidi="ar"/>
              </w:rPr>
              <w:t>中国语言文学【类】</w:t>
            </w:r>
            <w:r>
              <w:rPr>
                <w:rFonts w:hint="default" w:ascii="Times New Roman" w:hAnsi="Times New Roman" w:eastAsia="仿宋" w:cs="Times New Roman"/>
                <w:i w:val="0"/>
                <w:iCs w:val="0"/>
                <w:color w:val="auto"/>
                <w:kern w:val="0"/>
                <w:sz w:val="18"/>
                <w:szCs w:val="18"/>
                <w:u w:val="none"/>
                <w:lang w:val="en-US" w:eastAsia="zh-CN" w:bidi="ar"/>
              </w:rPr>
              <w:t>;</w:t>
            </w:r>
            <w:r>
              <w:rPr>
                <w:rFonts w:hint="default" w:ascii="Times New Roman" w:hAnsi="Times New Roman" w:eastAsia="仿宋" w:cs="Times New Roman"/>
                <w:i w:val="0"/>
                <w:iCs w:val="0"/>
                <w:color w:val="auto"/>
                <w:kern w:val="0"/>
                <w:sz w:val="18"/>
                <w:szCs w:val="18"/>
                <w:u w:val="none"/>
                <w:lang w:val="en-US" w:eastAsia="zh-CN" w:bidi="ar"/>
              </w:rPr>
              <w:br w:type="textWrapping"/>
            </w:r>
            <w:r>
              <w:rPr>
                <w:rFonts w:hint="eastAsia" w:ascii="方正仿宋_GBK" w:hAnsi="方正仿宋_GBK" w:eastAsia="方正仿宋_GBK" w:cs="方正仿宋_GBK"/>
                <w:i w:val="0"/>
                <w:iCs w:val="0"/>
                <w:color w:val="auto"/>
                <w:kern w:val="0"/>
                <w:sz w:val="18"/>
                <w:szCs w:val="18"/>
                <w:u w:val="none"/>
                <w:lang w:val="en-US" w:eastAsia="zh-CN" w:bidi="ar"/>
              </w:rPr>
              <w:t>研究生专业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教育学【类】（语文方向）</w:t>
            </w:r>
            <w:r>
              <w:rPr>
                <w:rFonts w:hint="default" w:ascii="Times New Roman" w:hAnsi="Times New Roman" w:eastAsia="仿宋" w:cs="Times New Roman"/>
                <w:i w:val="0"/>
                <w:iCs w:val="0"/>
                <w:color w:val="auto"/>
                <w:kern w:val="0"/>
                <w:sz w:val="18"/>
                <w:szCs w:val="18"/>
                <w:u w:val="none"/>
                <w:lang w:val="en-US" w:eastAsia="zh-CN" w:bidi="ar"/>
              </w:rPr>
              <w:t>,0451-</w:t>
            </w:r>
            <w:r>
              <w:rPr>
                <w:rFonts w:hint="eastAsia" w:ascii="方正仿宋_GBK" w:hAnsi="方正仿宋_GBK" w:eastAsia="方正仿宋_GBK" w:cs="方正仿宋_GBK"/>
                <w:i w:val="0"/>
                <w:iCs w:val="0"/>
                <w:color w:val="auto"/>
                <w:kern w:val="0"/>
                <w:sz w:val="18"/>
                <w:szCs w:val="18"/>
                <w:u w:val="none"/>
                <w:lang w:val="en-US" w:eastAsia="zh-CN" w:bidi="ar"/>
              </w:rPr>
              <w:t>教育【类】（语文方向）</w:t>
            </w:r>
            <w:r>
              <w:rPr>
                <w:rFonts w:hint="default" w:ascii="Times New Roman" w:hAnsi="Times New Roman" w:eastAsia="仿宋" w:cs="Times New Roman"/>
                <w:i w:val="0"/>
                <w:iCs w:val="0"/>
                <w:color w:val="auto"/>
                <w:kern w:val="0"/>
                <w:sz w:val="18"/>
                <w:szCs w:val="18"/>
                <w:u w:val="none"/>
                <w:lang w:val="en-US" w:eastAsia="zh-CN" w:bidi="ar"/>
              </w:rPr>
              <w:t>,0453-</w:t>
            </w:r>
            <w:r>
              <w:rPr>
                <w:rFonts w:hint="eastAsia" w:ascii="方正仿宋_GBK" w:hAnsi="方正仿宋_GBK" w:eastAsia="方正仿宋_GBK" w:cs="方正仿宋_GBK"/>
                <w:i w:val="0"/>
                <w:iCs w:val="0"/>
                <w:color w:val="auto"/>
                <w:kern w:val="0"/>
                <w:sz w:val="18"/>
                <w:szCs w:val="18"/>
                <w:u w:val="none"/>
                <w:lang w:val="en-US" w:eastAsia="zh-CN" w:bidi="ar"/>
              </w:rPr>
              <w:t>国际中文教育【类】</w:t>
            </w:r>
            <w:r>
              <w:rPr>
                <w:rFonts w:hint="default" w:ascii="Times New Roman" w:hAnsi="Times New Roman" w:eastAsia="仿宋" w:cs="Times New Roman"/>
                <w:i w:val="0"/>
                <w:iCs w:val="0"/>
                <w:color w:val="auto"/>
                <w:kern w:val="0"/>
                <w:sz w:val="18"/>
                <w:szCs w:val="18"/>
                <w:u w:val="none"/>
                <w:lang w:val="en-US" w:eastAsia="zh-CN" w:bidi="ar"/>
              </w:rPr>
              <w:t>,0501-</w:t>
            </w:r>
            <w:r>
              <w:rPr>
                <w:rFonts w:hint="eastAsia" w:ascii="方正仿宋_GBK" w:hAnsi="方正仿宋_GBK" w:eastAsia="方正仿宋_GBK" w:cs="方正仿宋_GBK"/>
                <w:i w:val="0"/>
                <w:iCs w:val="0"/>
                <w:color w:val="auto"/>
                <w:kern w:val="0"/>
                <w:sz w:val="18"/>
                <w:szCs w:val="18"/>
                <w:u w:val="none"/>
                <w:lang w:val="en-US" w:eastAsia="zh-CN" w:bidi="ar"/>
              </w:rPr>
              <w:t>中国语言文学【类】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具有相应等级及以上教师资格证，普通话二级甲等及以上。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初中物理教师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bidi="ar"/>
              </w:rPr>
              <w:t>本科专业</w:t>
            </w:r>
            <w:r>
              <w:rPr>
                <w:rFonts w:hint="default" w:ascii="Times New Roman" w:hAnsi="Times New Roman" w:eastAsia="仿宋" w:cs="Times New Roman"/>
                <w:i w:val="0"/>
                <w:iCs w:val="0"/>
                <w:color w:val="auto"/>
                <w:kern w:val="0"/>
                <w:sz w:val="18"/>
                <w:szCs w:val="18"/>
                <w:u w:val="none"/>
                <w:lang w:val="en-US" w:eastAsia="zh-CN" w:bidi="ar"/>
              </w:rPr>
              <w:t>: 0702-</w:t>
            </w:r>
            <w:r>
              <w:rPr>
                <w:rFonts w:hint="eastAsia" w:ascii="方正仿宋_GBK" w:hAnsi="方正仿宋_GBK" w:eastAsia="方正仿宋_GBK" w:cs="方正仿宋_GBK"/>
                <w:i w:val="0"/>
                <w:iCs w:val="0"/>
                <w:color w:val="auto"/>
                <w:kern w:val="0"/>
                <w:sz w:val="18"/>
                <w:szCs w:val="18"/>
                <w:u w:val="none"/>
                <w:lang w:val="en-US" w:eastAsia="zh-CN" w:bidi="ar"/>
              </w:rPr>
              <w:t>物理学【类】</w:t>
            </w:r>
            <w:r>
              <w:rPr>
                <w:rFonts w:hint="default" w:ascii="Times New Roman" w:hAnsi="Times New Roman" w:eastAsia="仿宋" w:cs="Times New Roman"/>
                <w:i w:val="0"/>
                <w:iCs w:val="0"/>
                <w:color w:val="auto"/>
                <w:kern w:val="0"/>
                <w:sz w:val="18"/>
                <w:szCs w:val="18"/>
                <w:u w:val="none"/>
                <w:lang w:val="en-US" w:eastAsia="zh-CN" w:bidi="ar"/>
              </w:rPr>
              <w:t>,0401-</w:t>
            </w:r>
            <w:r>
              <w:rPr>
                <w:rFonts w:hint="eastAsia" w:ascii="方正仿宋_GBK" w:hAnsi="方正仿宋_GBK" w:eastAsia="方正仿宋_GBK" w:cs="方正仿宋_GBK"/>
                <w:i w:val="0"/>
                <w:iCs w:val="0"/>
                <w:color w:val="auto"/>
                <w:kern w:val="0"/>
                <w:sz w:val="18"/>
                <w:szCs w:val="18"/>
                <w:u w:val="none"/>
                <w:lang w:val="en-US" w:eastAsia="zh-CN" w:bidi="ar"/>
              </w:rPr>
              <w:t>教育学【类】（物理方向）</w:t>
            </w:r>
            <w:r>
              <w:rPr>
                <w:rFonts w:hint="default" w:ascii="Times New Roman" w:hAnsi="Times New Roman" w:eastAsia="仿宋" w:cs="Times New Roman"/>
                <w:i w:val="0"/>
                <w:iCs w:val="0"/>
                <w:color w:val="auto"/>
                <w:kern w:val="0"/>
                <w:sz w:val="18"/>
                <w:szCs w:val="18"/>
                <w:u w:val="none"/>
                <w:lang w:val="en-US" w:eastAsia="zh-CN" w:bidi="ar"/>
              </w:rPr>
              <w:t>;</w:t>
            </w:r>
            <w:r>
              <w:rPr>
                <w:rFonts w:hint="default" w:ascii="Times New Roman" w:hAnsi="Times New Roman" w:eastAsia="仿宋" w:cs="Times New Roman"/>
                <w:i w:val="0"/>
                <w:iCs w:val="0"/>
                <w:color w:val="auto"/>
                <w:kern w:val="0"/>
                <w:sz w:val="18"/>
                <w:szCs w:val="18"/>
                <w:u w:val="none"/>
                <w:lang w:val="en-US" w:eastAsia="zh-CN" w:bidi="ar"/>
              </w:rPr>
              <w:br w:type="textWrapping"/>
            </w:r>
            <w:r>
              <w:rPr>
                <w:rFonts w:hint="eastAsia" w:ascii="方正仿宋_GBK" w:hAnsi="方正仿宋_GBK" w:eastAsia="方正仿宋_GBK" w:cs="方正仿宋_GBK"/>
                <w:i w:val="0"/>
                <w:iCs w:val="0"/>
                <w:color w:val="auto"/>
                <w:kern w:val="0"/>
                <w:sz w:val="18"/>
                <w:szCs w:val="18"/>
                <w:u w:val="none"/>
                <w:lang w:val="en-US" w:eastAsia="zh-CN" w:bidi="ar"/>
              </w:rPr>
              <w:t>研究生专业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教育学【类】（物理方向）</w:t>
            </w:r>
            <w:r>
              <w:rPr>
                <w:rFonts w:hint="default" w:ascii="Times New Roman" w:hAnsi="Times New Roman" w:eastAsia="仿宋" w:cs="Times New Roman"/>
                <w:i w:val="0"/>
                <w:iCs w:val="0"/>
                <w:color w:val="auto"/>
                <w:kern w:val="0"/>
                <w:sz w:val="18"/>
                <w:szCs w:val="18"/>
                <w:u w:val="none"/>
                <w:lang w:val="en-US" w:eastAsia="zh-CN" w:bidi="ar"/>
              </w:rPr>
              <w:t>,0451-</w:t>
            </w:r>
            <w:r>
              <w:rPr>
                <w:rFonts w:hint="eastAsia" w:ascii="方正仿宋_GBK" w:hAnsi="方正仿宋_GBK" w:eastAsia="方正仿宋_GBK" w:cs="方正仿宋_GBK"/>
                <w:i w:val="0"/>
                <w:iCs w:val="0"/>
                <w:color w:val="auto"/>
                <w:kern w:val="0"/>
                <w:sz w:val="18"/>
                <w:szCs w:val="18"/>
                <w:u w:val="none"/>
                <w:lang w:val="en-US" w:eastAsia="zh-CN" w:bidi="ar"/>
              </w:rPr>
              <w:t>教育【类】（物理方向）</w:t>
            </w:r>
            <w:r>
              <w:rPr>
                <w:rFonts w:hint="default" w:ascii="Times New Roman" w:hAnsi="Times New Roman" w:eastAsia="仿宋" w:cs="Times New Roman"/>
                <w:i w:val="0"/>
                <w:iCs w:val="0"/>
                <w:color w:val="auto"/>
                <w:kern w:val="0"/>
                <w:sz w:val="18"/>
                <w:szCs w:val="18"/>
                <w:u w:val="none"/>
                <w:lang w:val="en-US" w:eastAsia="zh-CN" w:bidi="ar"/>
              </w:rPr>
              <w:t>,0702-</w:t>
            </w:r>
            <w:r>
              <w:rPr>
                <w:rFonts w:hint="eastAsia" w:ascii="方正仿宋_GBK" w:hAnsi="方正仿宋_GBK" w:eastAsia="方正仿宋_GBK" w:cs="方正仿宋_GBK"/>
                <w:i w:val="0"/>
                <w:iCs w:val="0"/>
                <w:color w:val="auto"/>
                <w:kern w:val="0"/>
                <w:sz w:val="18"/>
                <w:szCs w:val="18"/>
                <w:u w:val="none"/>
                <w:lang w:val="en-US" w:eastAsia="zh-CN" w:bidi="ar"/>
              </w:rPr>
              <w:t>物理学【类】</w:t>
            </w:r>
            <w:r>
              <w:rPr>
                <w:rFonts w:hint="default" w:ascii="Times New Roman" w:hAnsi="Times New Roman" w:eastAsia="仿宋" w:cs="Times New Roman"/>
                <w:i w:val="0"/>
                <w:iCs w:val="0"/>
                <w:color w:val="auto"/>
                <w:kern w:val="0"/>
                <w:sz w:val="18"/>
                <w:szCs w:val="18"/>
                <w:u w:val="none"/>
                <w:lang w:val="en-US" w:eastAsia="zh-CN" w:bidi="ar"/>
              </w:rPr>
              <w:t>,0708-</w:t>
            </w:r>
            <w:r>
              <w:rPr>
                <w:rFonts w:hint="eastAsia" w:ascii="方正仿宋_GBK" w:hAnsi="方正仿宋_GBK" w:eastAsia="方正仿宋_GBK" w:cs="方正仿宋_GBK"/>
                <w:i w:val="0"/>
                <w:iCs w:val="0"/>
                <w:color w:val="auto"/>
                <w:kern w:val="0"/>
                <w:sz w:val="18"/>
                <w:szCs w:val="18"/>
                <w:u w:val="none"/>
                <w:lang w:val="en-US" w:eastAsia="zh-CN" w:bidi="ar"/>
              </w:rPr>
              <w:t>地球物理学【类】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初中化学教师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本科专业: 0703-化学【类】,0401-教育学【类】（化学方向）;</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研究生专业: 085602-化学工程专业,0703-化学【类】,0401-教育学【类】（化学方向）,0451-教育【类】（化学方向）,0817-化学工程与技术【类】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初中历史教师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本科专业: 0401-教育学【类】（历史方向）,06-历史学【门类】;</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研究生专业: 0602-中国史【类】,0603-世界史【类】,0401-教育学【类】（历史方向）,0451-教育【类】（历史方向）</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初中美术教师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bidi="ar"/>
              </w:rPr>
              <w:t>本科专业</w:t>
            </w:r>
            <w:r>
              <w:rPr>
                <w:rFonts w:hint="default" w:ascii="Times New Roman" w:hAnsi="Times New Roman" w:eastAsia="仿宋" w:cs="Times New Roman"/>
                <w:i w:val="0"/>
                <w:iCs w:val="0"/>
                <w:color w:val="auto"/>
                <w:kern w:val="0"/>
                <w:sz w:val="18"/>
                <w:szCs w:val="18"/>
                <w:u w:val="none"/>
                <w:lang w:val="en-US" w:eastAsia="zh-CN" w:bidi="ar"/>
              </w:rPr>
              <w:t>: 1304-</w:t>
            </w:r>
            <w:r>
              <w:rPr>
                <w:rFonts w:hint="eastAsia" w:ascii="方正仿宋_GBK" w:hAnsi="方正仿宋_GBK" w:eastAsia="方正仿宋_GBK" w:cs="方正仿宋_GBK"/>
                <w:i w:val="0"/>
                <w:iCs w:val="0"/>
                <w:color w:val="auto"/>
                <w:kern w:val="0"/>
                <w:sz w:val="18"/>
                <w:szCs w:val="18"/>
                <w:u w:val="none"/>
                <w:lang w:val="en-US" w:eastAsia="zh-CN" w:bidi="ar"/>
              </w:rPr>
              <w:t>美术学【类】</w:t>
            </w:r>
            <w:r>
              <w:rPr>
                <w:rFonts w:hint="default" w:ascii="Times New Roman" w:hAnsi="Times New Roman" w:eastAsia="仿宋" w:cs="Times New Roman"/>
                <w:i w:val="0"/>
                <w:iCs w:val="0"/>
                <w:color w:val="auto"/>
                <w:kern w:val="0"/>
                <w:sz w:val="18"/>
                <w:szCs w:val="18"/>
                <w:u w:val="none"/>
                <w:lang w:val="en-US" w:eastAsia="zh-CN" w:bidi="ar"/>
              </w:rPr>
              <w:t>,0401-</w:t>
            </w:r>
            <w:r>
              <w:rPr>
                <w:rFonts w:hint="eastAsia" w:ascii="方正仿宋_GBK" w:hAnsi="方正仿宋_GBK" w:eastAsia="方正仿宋_GBK" w:cs="方正仿宋_GBK"/>
                <w:i w:val="0"/>
                <w:iCs w:val="0"/>
                <w:color w:val="auto"/>
                <w:kern w:val="0"/>
                <w:sz w:val="18"/>
                <w:szCs w:val="18"/>
                <w:u w:val="none"/>
                <w:lang w:val="en-US" w:eastAsia="zh-CN" w:bidi="ar"/>
              </w:rPr>
              <w:t>教育学【类】（美术方向）</w:t>
            </w:r>
            <w:r>
              <w:rPr>
                <w:rFonts w:hint="default" w:ascii="Times New Roman" w:hAnsi="Times New Roman" w:eastAsia="仿宋" w:cs="Times New Roman"/>
                <w:i w:val="0"/>
                <w:iCs w:val="0"/>
                <w:color w:val="auto"/>
                <w:kern w:val="0"/>
                <w:sz w:val="18"/>
                <w:szCs w:val="18"/>
                <w:u w:val="none"/>
                <w:lang w:val="en-US" w:eastAsia="zh-CN" w:bidi="ar"/>
              </w:rPr>
              <w:t>;</w:t>
            </w:r>
            <w:r>
              <w:rPr>
                <w:rFonts w:hint="default" w:ascii="Times New Roman" w:hAnsi="Times New Roman" w:eastAsia="仿宋" w:cs="Times New Roman"/>
                <w:i w:val="0"/>
                <w:iCs w:val="0"/>
                <w:color w:val="auto"/>
                <w:kern w:val="0"/>
                <w:sz w:val="18"/>
                <w:szCs w:val="18"/>
                <w:u w:val="none"/>
                <w:lang w:val="en-US" w:eastAsia="zh-CN" w:bidi="ar"/>
              </w:rPr>
              <w:br w:type="textWrapping"/>
            </w:r>
            <w:r>
              <w:rPr>
                <w:rFonts w:hint="eastAsia" w:ascii="方正仿宋_GBK" w:hAnsi="方正仿宋_GBK" w:eastAsia="方正仿宋_GBK" w:cs="方正仿宋_GBK"/>
                <w:i w:val="0"/>
                <w:iCs w:val="0"/>
                <w:color w:val="auto"/>
                <w:kern w:val="0"/>
                <w:sz w:val="18"/>
                <w:szCs w:val="18"/>
                <w:u w:val="none"/>
                <w:lang w:val="en-US" w:eastAsia="zh-CN" w:bidi="ar"/>
              </w:rPr>
              <w:t>研究生专业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教育学【类】（美术方向）</w:t>
            </w:r>
            <w:r>
              <w:rPr>
                <w:rFonts w:hint="default" w:ascii="Times New Roman" w:hAnsi="Times New Roman" w:eastAsia="仿宋" w:cs="Times New Roman"/>
                <w:i w:val="0"/>
                <w:iCs w:val="0"/>
                <w:color w:val="auto"/>
                <w:kern w:val="0"/>
                <w:sz w:val="18"/>
                <w:szCs w:val="18"/>
                <w:u w:val="none"/>
                <w:lang w:val="en-US" w:eastAsia="zh-CN" w:bidi="ar"/>
              </w:rPr>
              <w:t>,1356-</w:t>
            </w:r>
            <w:r>
              <w:rPr>
                <w:rFonts w:hint="eastAsia" w:ascii="方正仿宋_GBK" w:hAnsi="方正仿宋_GBK" w:eastAsia="方正仿宋_GBK" w:cs="方正仿宋_GBK"/>
                <w:i w:val="0"/>
                <w:iCs w:val="0"/>
                <w:color w:val="auto"/>
                <w:kern w:val="0"/>
                <w:sz w:val="18"/>
                <w:szCs w:val="18"/>
                <w:u w:val="none"/>
                <w:lang w:val="en-US" w:eastAsia="zh-CN" w:bidi="ar"/>
              </w:rPr>
              <w:t>美术与书法【类】</w:t>
            </w:r>
            <w:r>
              <w:rPr>
                <w:rFonts w:hint="default" w:ascii="Times New Roman" w:hAnsi="Times New Roman" w:eastAsia="仿宋" w:cs="Times New Roman"/>
                <w:i w:val="0"/>
                <w:iCs w:val="0"/>
                <w:color w:val="auto"/>
                <w:kern w:val="0"/>
                <w:sz w:val="18"/>
                <w:szCs w:val="18"/>
                <w:u w:val="none"/>
                <w:lang w:val="en-US" w:eastAsia="zh-CN" w:bidi="ar"/>
              </w:rPr>
              <w:t>,0451-</w:t>
            </w:r>
            <w:r>
              <w:rPr>
                <w:rFonts w:hint="eastAsia" w:ascii="方正仿宋_GBK" w:hAnsi="方正仿宋_GBK" w:eastAsia="方正仿宋_GBK" w:cs="方正仿宋_GBK"/>
                <w:i w:val="0"/>
                <w:iCs w:val="0"/>
                <w:color w:val="auto"/>
                <w:kern w:val="0"/>
                <w:sz w:val="18"/>
                <w:szCs w:val="18"/>
                <w:u w:val="none"/>
                <w:lang w:val="en-US" w:eastAsia="zh-CN" w:bidi="ar"/>
              </w:rPr>
              <w:t>教育【类】（美术方向）</w:t>
            </w:r>
            <w:r>
              <w:rPr>
                <w:rFonts w:hint="default" w:ascii="Times New Roman" w:hAnsi="Times New Roman" w:eastAsia="仿宋" w:cs="Times New Roman"/>
                <w:i w:val="0"/>
                <w:iCs w:val="0"/>
                <w:color w:val="auto"/>
                <w:kern w:val="0"/>
                <w:sz w:val="18"/>
                <w:szCs w:val="18"/>
                <w:u w:val="none"/>
                <w:lang w:val="en-US" w:eastAsia="zh-CN" w:bidi="ar"/>
              </w:rPr>
              <w:t>,1301-</w:t>
            </w:r>
            <w:r>
              <w:rPr>
                <w:rFonts w:hint="eastAsia" w:ascii="方正仿宋_GBK" w:hAnsi="方正仿宋_GBK" w:eastAsia="方正仿宋_GBK" w:cs="方正仿宋_GBK"/>
                <w:i w:val="0"/>
                <w:iCs w:val="0"/>
                <w:color w:val="auto"/>
                <w:kern w:val="0"/>
                <w:sz w:val="18"/>
                <w:szCs w:val="18"/>
                <w:u w:val="none"/>
                <w:lang w:val="en-US" w:eastAsia="zh-CN" w:bidi="ar"/>
              </w:rPr>
              <w:t>艺术学【类】（美术与书法方向）</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55"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高中语文教师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bidi="ar"/>
              </w:rPr>
              <w:t>本科专业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教育学【类】（语文方向）</w:t>
            </w:r>
            <w:r>
              <w:rPr>
                <w:rFonts w:hint="default" w:ascii="Times New Roman" w:hAnsi="Times New Roman" w:eastAsia="仿宋" w:cs="Times New Roman"/>
                <w:i w:val="0"/>
                <w:iCs w:val="0"/>
                <w:color w:val="auto"/>
                <w:kern w:val="0"/>
                <w:sz w:val="18"/>
                <w:szCs w:val="18"/>
                <w:u w:val="none"/>
                <w:lang w:val="en-US" w:eastAsia="zh-CN" w:bidi="ar"/>
              </w:rPr>
              <w:t>,0501-</w:t>
            </w:r>
            <w:r>
              <w:rPr>
                <w:rFonts w:hint="eastAsia" w:ascii="方正仿宋_GBK" w:hAnsi="方正仿宋_GBK" w:eastAsia="方正仿宋_GBK" w:cs="方正仿宋_GBK"/>
                <w:i w:val="0"/>
                <w:iCs w:val="0"/>
                <w:color w:val="auto"/>
                <w:kern w:val="0"/>
                <w:sz w:val="18"/>
                <w:szCs w:val="18"/>
                <w:u w:val="none"/>
                <w:lang w:val="en-US" w:eastAsia="zh-CN" w:bidi="ar"/>
              </w:rPr>
              <w:t>中国语言文学【类】</w:t>
            </w:r>
            <w:r>
              <w:rPr>
                <w:rFonts w:hint="default" w:ascii="Times New Roman" w:hAnsi="Times New Roman" w:eastAsia="仿宋" w:cs="Times New Roman"/>
                <w:i w:val="0"/>
                <w:iCs w:val="0"/>
                <w:color w:val="auto"/>
                <w:kern w:val="0"/>
                <w:sz w:val="18"/>
                <w:szCs w:val="18"/>
                <w:u w:val="none"/>
                <w:lang w:val="en-US" w:eastAsia="zh-CN" w:bidi="ar"/>
              </w:rPr>
              <w:t>;</w:t>
            </w:r>
            <w:r>
              <w:rPr>
                <w:rFonts w:hint="default" w:ascii="Times New Roman" w:hAnsi="Times New Roman" w:eastAsia="仿宋" w:cs="Times New Roman"/>
                <w:i w:val="0"/>
                <w:iCs w:val="0"/>
                <w:color w:val="auto"/>
                <w:kern w:val="0"/>
                <w:sz w:val="18"/>
                <w:szCs w:val="18"/>
                <w:u w:val="none"/>
                <w:lang w:val="en-US" w:eastAsia="zh-CN" w:bidi="ar"/>
              </w:rPr>
              <w:br w:type="textWrapping"/>
            </w:r>
            <w:r>
              <w:rPr>
                <w:rFonts w:hint="eastAsia" w:ascii="方正仿宋_GBK" w:hAnsi="方正仿宋_GBK" w:eastAsia="方正仿宋_GBK" w:cs="方正仿宋_GBK"/>
                <w:i w:val="0"/>
                <w:iCs w:val="0"/>
                <w:color w:val="auto"/>
                <w:kern w:val="0"/>
                <w:sz w:val="18"/>
                <w:szCs w:val="18"/>
                <w:u w:val="none"/>
                <w:lang w:val="en-US" w:eastAsia="zh-CN" w:bidi="ar"/>
              </w:rPr>
              <w:t>研究生专业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教育学【类】（语文方向）</w:t>
            </w:r>
            <w:r>
              <w:rPr>
                <w:rFonts w:hint="default" w:ascii="Times New Roman" w:hAnsi="Times New Roman" w:eastAsia="仿宋" w:cs="Times New Roman"/>
                <w:i w:val="0"/>
                <w:iCs w:val="0"/>
                <w:color w:val="auto"/>
                <w:kern w:val="0"/>
                <w:sz w:val="18"/>
                <w:szCs w:val="18"/>
                <w:u w:val="none"/>
                <w:lang w:val="en-US" w:eastAsia="zh-CN" w:bidi="ar"/>
              </w:rPr>
              <w:t>,0451-</w:t>
            </w:r>
            <w:r>
              <w:rPr>
                <w:rFonts w:hint="eastAsia" w:ascii="方正仿宋_GBK" w:hAnsi="方正仿宋_GBK" w:eastAsia="方正仿宋_GBK" w:cs="方正仿宋_GBK"/>
                <w:i w:val="0"/>
                <w:iCs w:val="0"/>
                <w:color w:val="auto"/>
                <w:kern w:val="0"/>
                <w:sz w:val="18"/>
                <w:szCs w:val="18"/>
                <w:u w:val="none"/>
                <w:lang w:val="en-US" w:eastAsia="zh-CN" w:bidi="ar"/>
              </w:rPr>
              <w:t>教育【类】（语文方向）</w:t>
            </w:r>
            <w:r>
              <w:rPr>
                <w:rFonts w:hint="default" w:ascii="Times New Roman" w:hAnsi="Times New Roman" w:eastAsia="仿宋" w:cs="Times New Roman"/>
                <w:i w:val="0"/>
                <w:iCs w:val="0"/>
                <w:color w:val="auto"/>
                <w:kern w:val="0"/>
                <w:sz w:val="18"/>
                <w:szCs w:val="18"/>
                <w:u w:val="none"/>
                <w:lang w:val="en-US" w:eastAsia="zh-CN" w:bidi="ar"/>
              </w:rPr>
              <w:t>,0453-</w:t>
            </w:r>
            <w:r>
              <w:rPr>
                <w:rFonts w:hint="eastAsia" w:ascii="方正仿宋_GBK" w:hAnsi="方正仿宋_GBK" w:eastAsia="方正仿宋_GBK" w:cs="方正仿宋_GBK"/>
                <w:i w:val="0"/>
                <w:iCs w:val="0"/>
                <w:color w:val="auto"/>
                <w:kern w:val="0"/>
                <w:sz w:val="18"/>
                <w:szCs w:val="18"/>
                <w:u w:val="none"/>
                <w:lang w:val="en-US" w:eastAsia="zh-CN" w:bidi="ar"/>
              </w:rPr>
              <w:t>国际中文教育【类】</w:t>
            </w:r>
            <w:r>
              <w:rPr>
                <w:rFonts w:hint="default" w:ascii="Times New Roman" w:hAnsi="Times New Roman" w:eastAsia="仿宋" w:cs="Times New Roman"/>
                <w:i w:val="0"/>
                <w:iCs w:val="0"/>
                <w:color w:val="auto"/>
                <w:kern w:val="0"/>
                <w:sz w:val="18"/>
                <w:szCs w:val="18"/>
                <w:u w:val="none"/>
                <w:lang w:val="en-US" w:eastAsia="zh-CN" w:bidi="ar"/>
              </w:rPr>
              <w:t>,0501-</w:t>
            </w:r>
            <w:r>
              <w:rPr>
                <w:rFonts w:hint="eastAsia" w:ascii="方正仿宋_GBK" w:hAnsi="方正仿宋_GBK" w:eastAsia="方正仿宋_GBK" w:cs="方正仿宋_GBK"/>
                <w:i w:val="0"/>
                <w:iCs w:val="0"/>
                <w:color w:val="auto"/>
                <w:kern w:val="0"/>
                <w:sz w:val="18"/>
                <w:szCs w:val="18"/>
                <w:u w:val="none"/>
                <w:lang w:val="en-US" w:eastAsia="zh-CN" w:bidi="ar"/>
              </w:rPr>
              <w:t>中国语言文学【类】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具有相应等级及以上教师资格证，普通话二级甲等及以上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高中英语教师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本科专业: 0401-教育学【类】（英语方向）,3702-语言【类】,0502-外国语言文学【类】;</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 xml:space="preserve">研究生专业: 0502-外国语言文学【类】（英语方向）,0551-翻译【类】（英语方向）,0401-教育学【类】（英语方向）,0451-教育【类】（英语方向）; </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专业条件补充:(要求专业类别均需英语方向)</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高中数学教师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bidi="ar"/>
              </w:rPr>
              <w:t>本科专业</w:t>
            </w:r>
            <w:r>
              <w:rPr>
                <w:rFonts w:hint="default" w:ascii="Times New Roman" w:hAnsi="Times New Roman" w:eastAsia="仿宋" w:cs="Times New Roman"/>
                <w:i w:val="0"/>
                <w:iCs w:val="0"/>
                <w:color w:val="auto"/>
                <w:kern w:val="0"/>
                <w:sz w:val="18"/>
                <w:szCs w:val="18"/>
                <w:u w:val="none"/>
                <w:lang w:val="en-US" w:eastAsia="zh-CN" w:bidi="ar"/>
              </w:rPr>
              <w:t>: 0701-</w:t>
            </w:r>
            <w:r>
              <w:rPr>
                <w:rFonts w:hint="eastAsia" w:ascii="方正仿宋_GBK" w:hAnsi="方正仿宋_GBK" w:eastAsia="方正仿宋_GBK" w:cs="方正仿宋_GBK"/>
                <w:i w:val="0"/>
                <w:iCs w:val="0"/>
                <w:color w:val="auto"/>
                <w:kern w:val="0"/>
                <w:sz w:val="18"/>
                <w:szCs w:val="18"/>
                <w:u w:val="none"/>
                <w:lang w:val="en-US" w:eastAsia="zh-CN" w:bidi="ar"/>
              </w:rPr>
              <w:t>数学【类】</w:t>
            </w:r>
            <w:r>
              <w:rPr>
                <w:rFonts w:hint="default" w:ascii="Times New Roman" w:hAnsi="Times New Roman" w:eastAsia="仿宋" w:cs="Times New Roman"/>
                <w:i w:val="0"/>
                <w:iCs w:val="0"/>
                <w:color w:val="auto"/>
                <w:kern w:val="0"/>
                <w:sz w:val="18"/>
                <w:szCs w:val="18"/>
                <w:u w:val="none"/>
                <w:lang w:val="en-US" w:eastAsia="zh-CN" w:bidi="ar"/>
              </w:rPr>
              <w:t>,0401-</w:t>
            </w:r>
            <w:r>
              <w:rPr>
                <w:rFonts w:hint="eastAsia" w:ascii="方正仿宋_GBK" w:hAnsi="方正仿宋_GBK" w:eastAsia="方正仿宋_GBK" w:cs="方正仿宋_GBK"/>
                <w:i w:val="0"/>
                <w:iCs w:val="0"/>
                <w:color w:val="auto"/>
                <w:kern w:val="0"/>
                <w:sz w:val="18"/>
                <w:szCs w:val="18"/>
                <w:u w:val="none"/>
                <w:lang w:val="en-US" w:eastAsia="zh-CN" w:bidi="ar"/>
              </w:rPr>
              <w:t>教育学【类】（数学方向）</w:t>
            </w:r>
            <w:r>
              <w:rPr>
                <w:rFonts w:hint="default" w:ascii="Times New Roman" w:hAnsi="Times New Roman" w:eastAsia="仿宋" w:cs="Times New Roman"/>
                <w:i w:val="0"/>
                <w:iCs w:val="0"/>
                <w:color w:val="auto"/>
                <w:kern w:val="0"/>
                <w:sz w:val="18"/>
                <w:szCs w:val="18"/>
                <w:u w:val="none"/>
                <w:lang w:val="en-US" w:eastAsia="zh-CN" w:bidi="ar"/>
              </w:rPr>
              <w:t>;</w:t>
            </w:r>
            <w:r>
              <w:rPr>
                <w:rFonts w:hint="default" w:ascii="Times New Roman" w:hAnsi="Times New Roman" w:eastAsia="仿宋" w:cs="Times New Roman"/>
                <w:i w:val="0"/>
                <w:iCs w:val="0"/>
                <w:color w:val="auto"/>
                <w:kern w:val="0"/>
                <w:sz w:val="18"/>
                <w:szCs w:val="18"/>
                <w:u w:val="none"/>
                <w:lang w:val="en-US" w:eastAsia="zh-CN" w:bidi="ar"/>
              </w:rPr>
              <w:br w:type="textWrapping"/>
            </w:r>
            <w:r>
              <w:rPr>
                <w:rFonts w:hint="eastAsia" w:ascii="方正仿宋_GBK" w:hAnsi="方正仿宋_GBK" w:eastAsia="方正仿宋_GBK" w:cs="方正仿宋_GBK"/>
                <w:i w:val="0"/>
                <w:iCs w:val="0"/>
                <w:color w:val="auto"/>
                <w:kern w:val="0"/>
                <w:sz w:val="18"/>
                <w:szCs w:val="18"/>
                <w:u w:val="none"/>
                <w:lang w:val="en-US" w:eastAsia="zh-CN" w:bidi="ar"/>
              </w:rPr>
              <w:t>研究生专业</w:t>
            </w:r>
            <w:r>
              <w:rPr>
                <w:rFonts w:hint="default" w:ascii="Times New Roman" w:hAnsi="Times New Roman" w:eastAsia="仿宋" w:cs="Times New Roman"/>
                <w:i w:val="0"/>
                <w:iCs w:val="0"/>
                <w:color w:val="auto"/>
                <w:kern w:val="0"/>
                <w:sz w:val="18"/>
                <w:szCs w:val="18"/>
                <w:u w:val="none"/>
                <w:lang w:val="en-US" w:eastAsia="zh-CN" w:bidi="ar"/>
              </w:rPr>
              <w:t>: 0401-</w:t>
            </w:r>
            <w:r>
              <w:rPr>
                <w:rFonts w:hint="eastAsia" w:ascii="方正仿宋_GBK" w:hAnsi="方正仿宋_GBK" w:eastAsia="方正仿宋_GBK" w:cs="方正仿宋_GBK"/>
                <w:i w:val="0"/>
                <w:iCs w:val="0"/>
                <w:color w:val="auto"/>
                <w:kern w:val="0"/>
                <w:sz w:val="18"/>
                <w:szCs w:val="18"/>
                <w:u w:val="none"/>
                <w:lang w:val="en-US" w:eastAsia="zh-CN" w:bidi="ar"/>
              </w:rPr>
              <w:t>教育学【类】（数学方向）</w:t>
            </w:r>
            <w:r>
              <w:rPr>
                <w:rFonts w:hint="default" w:ascii="Times New Roman" w:hAnsi="Times New Roman" w:eastAsia="仿宋" w:cs="Times New Roman"/>
                <w:i w:val="0"/>
                <w:iCs w:val="0"/>
                <w:color w:val="auto"/>
                <w:kern w:val="0"/>
                <w:sz w:val="18"/>
                <w:szCs w:val="18"/>
                <w:u w:val="none"/>
                <w:lang w:val="en-US" w:eastAsia="zh-CN" w:bidi="ar"/>
              </w:rPr>
              <w:t>,0451-</w:t>
            </w:r>
            <w:r>
              <w:rPr>
                <w:rFonts w:hint="eastAsia" w:ascii="方正仿宋_GBK" w:hAnsi="方正仿宋_GBK" w:eastAsia="方正仿宋_GBK" w:cs="方正仿宋_GBK"/>
                <w:i w:val="0"/>
                <w:iCs w:val="0"/>
                <w:color w:val="auto"/>
                <w:kern w:val="0"/>
                <w:sz w:val="18"/>
                <w:szCs w:val="18"/>
                <w:u w:val="none"/>
                <w:lang w:val="en-US" w:eastAsia="zh-CN" w:bidi="ar"/>
              </w:rPr>
              <w:t>教育【类】（数学方向）</w:t>
            </w:r>
            <w:r>
              <w:rPr>
                <w:rFonts w:hint="default" w:ascii="Times New Roman" w:hAnsi="Times New Roman" w:eastAsia="仿宋" w:cs="Times New Roman"/>
                <w:i w:val="0"/>
                <w:iCs w:val="0"/>
                <w:color w:val="auto"/>
                <w:kern w:val="0"/>
                <w:sz w:val="18"/>
                <w:szCs w:val="18"/>
                <w:u w:val="none"/>
                <w:lang w:val="en-US" w:eastAsia="zh-CN" w:bidi="ar"/>
              </w:rPr>
              <w:t>,0701-</w:t>
            </w:r>
            <w:r>
              <w:rPr>
                <w:rFonts w:hint="eastAsia" w:ascii="方正仿宋_GBK" w:hAnsi="方正仿宋_GBK" w:eastAsia="方正仿宋_GBK" w:cs="方正仿宋_GBK"/>
                <w:i w:val="0"/>
                <w:iCs w:val="0"/>
                <w:color w:val="auto"/>
                <w:kern w:val="0"/>
                <w:sz w:val="18"/>
                <w:szCs w:val="18"/>
                <w:u w:val="none"/>
                <w:lang w:val="en-US" w:eastAsia="zh-CN" w:bidi="ar"/>
              </w:rPr>
              <w:t>数学【类】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7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高中化学教师</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本科及以上学历</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本科专业: 0703-化学【类】,0401-教育学【类】（化学方向）;</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研究生专业: 085602-化学工程专业,0703-化学【类】,0401-教育学【类】（化学方向）,0451-教育【类】（化学方向）,0817-化学工程与技术【类】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bl>
    <w:p>
      <w:pPr>
        <w:pStyle w:val="2"/>
        <w:rPr>
          <w:rFonts w:hint="eastAsia" w:ascii="宋体" w:hAnsi="宋体" w:eastAsia="宋体" w:cs="宋体"/>
          <w:color w:val="000000"/>
          <w:sz w:val="24"/>
        </w:rPr>
      </w:pPr>
      <w:r>
        <w:rPr>
          <w:rFonts w:hint="eastAsia" w:ascii="黑体" w:hAnsi="黑体" w:eastAsia="黑体" w:cs="黑体"/>
          <w:i w:val="0"/>
          <w:iCs w:val="0"/>
          <w:color w:val="000000"/>
          <w:kern w:val="0"/>
          <w:sz w:val="22"/>
          <w:szCs w:val="22"/>
          <w:u w:val="none"/>
          <w:lang w:val="en-US" w:eastAsia="zh-CN" w:bidi="ar"/>
        </w:rPr>
        <w:t>备注：以上专业参考《重庆市事业单位公开招聘专业参考目录（2024年版）》</w:t>
      </w: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p>
      <w:pPr>
        <w:spacing w:line="560" w:lineRule="exact"/>
        <w:rPr>
          <w:rFonts w:hint="eastAsia" w:ascii="仿宋_GB2312" w:eastAsia="仿宋_GB2312"/>
          <w:sz w:val="30"/>
          <w:szCs w:val="30"/>
        </w:rPr>
      </w:pPr>
    </w:p>
    <w:p>
      <w:pPr>
        <w:spacing w:line="560" w:lineRule="exact"/>
        <w:rPr>
          <w:rFonts w:hint="eastAsia" w:ascii="仿宋_GB2312" w:eastAsia="仿宋_GB2312"/>
          <w:sz w:val="30"/>
          <w:szCs w:val="30"/>
        </w:rPr>
      </w:pPr>
    </w:p>
    <w:p>
      <w:pPr>
        <w:spacing w:line="560" w:lineRule="exact"/>
        <w:rPr>
          <w:rFonts w:hint="eastAsia" w:ascii="仿宋_GB2312" w:eastAsia="仿宋_GB2312"/>
          <w:sz w:val="30"/>
          <w:szCs w:val="30"/>
        </w:rPr>
      </w:pPr>
    </w:p>
    <w:p>
      <w:pPr>
        <w:spacing w:line="560" w:lineRule="exact"/>
        <w:rPr>
          <w:rFonts w:hint="eastAsia" w:ascii="仿宋_GB2312" w:eastAsia="仿宋_GB2312"/>
          <w:sz w:val="30"/>
          <w:szCs w:val="30"/>
        </w:rPr>
      </w:pPr>
    </w:p>
    <w:p>
      <w:pPr>
        <w:pStyle w:val="2"/>
        <w:rPr>
          <w:rFonts w:hint="eastAsia" w:ascii="仿宋_GB2312" w:eastAsia="仿宋_GB2312"/>
          <w:sz w:val="30"/>
          <w:szCs w:val="30"/>
        </w:rPr>
      </w:pPr>
    </w:p>
    <w:p>
      <w:pPr>
        <w:spacing w:line="560" w:lineRule="exact"/>
        <w:rPr>
          <w:rFonts w:hint="eastAsia" w:ascii="仿宋_GB2312" w:eastAsia="仿宋_GB2312"/>
          <w:sz w:val="30"/>
          <w:szCs w:val="30"/>
          <w:lang w:val="en-US" w:eastAsia="zh-CN"/>
        </w:rPr>
      </w:pPr>
      <w:r>
        <w:rPr>
          <w:rFonts w:hint="eastAsia" w:ascii="仿宋_GB2312" w:eastAsia="仿宋_GB2312"/>
          <w:sz w:val="30"/>
          <w:szCs w:val="30"/>
        </w:rPr>
        <w:t>附件</w:t>
      </w:r>
      <w:r>
        <w:rPr>
          <w:rFonts w:hint="eastAsia" w:ascii="仿宋_GB2312" w:eastAsia="仿宋_GB2312"/>
          <w:sz w:val="30"/>
          <w:szCs w:val="30"/>
          <w:lang w:val="en-US" w:eastAsia="zh-CN"/>
        </w:rPr>
        <w:t>2</w:t>
      </w:r>
    </w:p>
    <w:p>
      <w:pPr>
        <w:spacing w:line="560" w:lineRule="exact"/>
        <w:jc w:val="center"/>
        <w:rPr>
          <w:rFonts w:ascii="仿宋_GB2312"/>
          <w:b/>
          <w:color w:val="000000"/>
          <w:sz w:val="22"/>
        </w:rPr>
      </w:pPr>
      <w:r>
        <w:rPr>
          <w:rFonts w:hint="eastAsia" w:ascii="方正小标宋简体" w:hAnsi="方正小标宋简体" w:eastAsia="方正小标宋简体"/>
          <w:color w:val="000000"/>
          <w:sz w:val="44"/>
          <w:szCs w:val="44"/>
        </w:rPr>
        <w:t>重庆市</w:t>
      </w:r>
      <w:r>
        <w:rPr>
          <w:rFonts w:hint="eastAsia" w:ascii="方正小标宋简体" w:hAnsi="方正小标宋简体" w:eastAsia="方正小标宋简体"/>
          <w:color w:val="000000"/>
          <w:sz w:val="44"/>
          <w:szCs w:val="44"/>
          <w:lang w:val="en-US" w:eastAsia="zh-CN"/>
        </w:rPr>
        <w:t>巴南</w:t>
      </w:r>
      <w:r>
        <w:rPr>
          <w:rFonts w:hint="eastAsia" w:ascii="方正小标宋简体" w:hAnsi="方正小标宋简体" w:eastAsia="方正小标宋简体"/>
          <w:color w:val="000000"/>
          <w:sz w:val="44"/>
          <w:szCs w:val="44"/>
        </w:rPr>
        <w:t>中学校聘用教师招聘报名表</w:t>
      </w:r>
    </w:p>
    <w:p>
      <w:pPr>
        <w:snapToGrid w:val="0"/>
        <w:spacing w:line="400" w:lineRule="exact"/>
        <w:rPr>
          <w:rFonts w:ascii="仿宋_GB2312"/>
          <w:color w:val="000000"/>
          <w:sz w:val="24"/>
        </w:rPr>
      </w:pPr>
    </w:p>
    <w:p>
      <w:pPr>
        <w:snapToGrid w:val="0"/>
        <w:spacing w:line="400" w:lineRule="exact"/>
        <w:rPr>
          <w:rFonts w:ascii="仿宋_GB2312"/>
          <w:color w:val="000000"/>
          <w:sz w:val="24"/>
        </w:rPr>
      </w:pPr>
      <w:r>
        <w:rPr>
          <w:rFonts w:hint="eastAsia" w:ascii="仿宋_GB2312"/>
          <w:color w:val="000000"/>
          <w:sz w:val="24"/>
        </w:rPr>
        <w:t>报名岗位：</w:t>
      </w:r>
    </w:p>
    <w:tbl>
      <w:tblPr>
        <w:tblStyle w:val="12"/>
        <w:tblW w:w="94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802"/>
        <w:gridCol w:w="98"/>
        <w:gridCol w:w="242"/>
        <w:gridCol w:w="727"/>
        <w:gridCol w:w="928"/>
        <w:gridCol w:w="385"/>
        <w:gridCol w:w="273"/>
        <w:gridCol w:w="321"/>
        <w:gridCol w:w="614"/>
        <w:gridCol w:w="479"/>
        <w:gridCol w:w="327"/>
        <w:gridCol w:w="705"/>
        <w:gridCol w:w="2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color w:val="000000"/>
                <w:sz w:val="22"/>
              </w:rPr>
            </w:pPr>
            <w:r>
              <w:rPr>
                <w:rFonts w:hint="eastAsia" w:ascii="仿宋_GB2312"/>
                <w:color w:val="000000"/>
                <w:sz w:val="22"/>
              </w:rPr>
              <w:t>姓名</w:t>
            </w:r>
          </w:p>
        </w:tc>
        <w:tc>
          <w:tcPr>
            <w:tcW w:w="1142" w:type="dxa"/>
            <w:gridSpan w:val="3"/>
            <w:vAlign w:val="center"/>
          </w:tcPr>
          <w:p>
            <w:pPr>
              <w:jc w:val="center"/>
              <w:rPr>
                <w:rFonts w:ascii="仿宋_GB2312"/>
                <w:color w:val="000000"/>
                <w:sz w:val="22"/>
              </w:rPr>
            </w:pPr>
          </w:p>
        </w:tc>
        <w:tc>
          <w:tcPr>
            <w:tcW w:w="727" w:type="dxa"/>
            <w:vAlign w:val="center"/>
          </w:tcPr>
          <w:p>
            <w:pPr>
              <w:jc w:val="center"/>
              <w:rPr>
                <w:rFonts w:ascii="仿宋_GB2312"/>
                <w:color w:val="000000"/>
                <w:sz w:val="22"/>
              </w:rPr>
            </w:pPr>
            <w:r>
              <w:rPr>
                <w:rFonts w:hint="eastAsia" w:ascii="仿宋_GB2312"/>
                <w:color w:val="000000"/>
                <w:sz w:val="22"/>
              </w:rPr>
              <w:t>性别</w:t>
            </w:r>
          </w:p>
        </w:tc>
        <w:tc>
          <w:tcPr>
            <w:tcW w:w="928" w:type="dxa"/>
            <w:vAlign w:val="center"/>
          </w:tcPr>
          <w:p>
            <w:pPr>
              <w:jc w:val="center"/>
              <w:rPr>
                <w:rFonts w:ascii="仿宋_GB2312"/>
                <w:color w:val="000000"/>
                <w:sz w:val="22"/>
              </w:rPr>
            </w:pPr>
          </w:p>
        </w:tc>
        <w:tc>
          <w:tcPr>
            <w:tcW w:w="658" w:type="dxa"/>
            <w:gridSpan w:val="2"/>
            <w:vAlign w:val="center"/>
          </w:tcPr>
          <w:p>
            <w:pPr>
              <w:jc w:val="center"/>
              <w:rPr>
                <w:rFonts w:ascii="仿宋_GB2312"/>
                <w:color w:val="000000"/>
                <w:sz w:val="22"/>
              </w:rPr>
            </w:pPr>
            <w:r>
              <w:rPr>
                <w:rFonts w:hint="eastAsia" w:ascii="仿宋_GB2312"/>
                <w:color w:val="000000"/>
                <w:sz w:val="22"/>
              </w:rPr>
              <w:t>民族</w:t>
            </w:r>
          </w:p>
        </w:tc>
        <w:tc>
          <w:tcPr>
            <w:tcW w:w="935" w:type="dxa"/>
            <w:gridSpan w:val="2"/>
            <w:vAlign w:val="center"/>
          </w:tcPr>
          <w:p>
            <w:pPr>
              <w:jc w:val="center"/>
              <w:rPr>
                <w:rFonts w:ascii="仿宋_GB2312"/>
                <w:color w:val="000000"/>
                <w:sz w:val="22"/>
              </w:rPr>
            </w:pPr>
          </w:p>
        </w:tc>
        <w:tc>
          <w:tcPr>
            <w:tcW w:w="806" w:type="dxa"/>
            <w:gridSpan w:val="2"/>
            <w:vAlign w:val="center"/>
          </w:tcPr>
          <w:p>
            <w:pPr>
              <w:jc w:val="center"/>
              <w:rPr>
                <w:rFonts w:ascii="仿宋_GB2312"/>
                <w:color w:val="000000"/>
                <w:sz w:val="22"/>
              </w:rPr>
            </w:pPr>
            <w:r>
              <w:rPr>
                <w:rFonts w:hint="eastAsia" w:ascii="仿宋_GB2312"/>
                <w:color w:val="000000"/>
                <w:sz w:val="22"/>
              </w:rPr>
              <w:t>出生年月</w:t>
            </w:r>
          </w:p>
        </w:tc>
        <w:tc>
          <w:tcPr>
            <w:tcW w:w="705" w:type="dxa"/>
            <w:vAlign w:val="center"/>
          </w:tcPr>
          <w:p>
            <w:pPr>
              <w:rPr>
                <w:rFonts w:ascii="仿宋_GB2312"/>
                <w:color w:val="000000"/>
                <w:sz w:val="22"/>
              </w:rPr>
            </w:pPr>
          </w:p>
        </w:tc>
        <w:tc>
          <w:tcPr>
            <w:tcW w:w="2043" w:type="dxa"/>
            <w:vMerge w:val="restart"/>
            <w:vAlign w:val="center"/>
          </w:tcPr>
          <w:p>
            <w:pPr>
              <w:jc w:val="center"/>
              <w:rPr>
                <w:rFonts w:ascii="仿宋_GB2312" w:eastAsia="宋体"/>
                <w:color w:val="000000"/>
                <w:sz w:val="22"/>
              </w:rPr>
            </w:pPr>
            <w:r>
              <w:rPr>
                <w:rFonts w:hint="eastAsia" w:ascii="仿宋_GB2312"/>
                <w:color w:val="000000"/>
                <w:sz w:val="22"/>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color w:val="000000"/>
                <w:sz w:val="22"/>
              </w:rPr>
            </w:pPr>
            <w:r>
              <w:rPr>
                <w:rFonts w:hint="eastAsia" w:ascii="仿宋_GB2312"/>
                <w:color w:val="000000"/>
                <w:sz w:val="22"/>
              </w:rPr>
              <w:t>籍贯</w:t>
            </w:r>
          </w:p>
        </w:tc>
        <w:tc>
          <w:tcPr>
            <w:tcW w:w="1142" w:type="dxa"/>
            <w:gridSpan w:val="3"/>
            <w:vAlign w:val="center"/>
          </w:tcPr>
          <w:p>
            <w:pPr>
              <w:jc w:val="center"/>
              <w:rPr>
                <w:rFonts w:ascii="仿宋_GB2312"/>
                <w:color w:val="000000"/>
                <w:sz w:val="22"/>
              </w:rPr>
            </w:pPr>
          </w:p>
        </w:tc>
        <w:tc>
          <w:tcPr>
            <w:tcW w:w="727" w:type="dxa"/>
            <w:vAlign w:val="center"/>
          </w:tcPr>
          <w:p>
            <w:pPr>
              <w:jc w:val="center"/>
              <w:rPr>
                <w:rFonts w:ascii="仿宋_GB2312"/>
                <w:color w:val="000000"/>
                <w:sz w:val="22"/>
              </w:rPr>
            </w:pPr>
            <w:r>
              <w:rPr>
                <w:rFonts w:hint="eastAsia" w:ascii="仿宋_GB2312"/>
                <w:color w:val="000000"/>
                <w:sz w:val="22"/>
              </w:rPr>
              <w:t>政治面貌</w:t>
            </w:r>
          </w:p>
        </w:tc>
        <w:tc>
          <w:tcPr>
            <w:tcW w:w="928" w:type="dxa"/>
            <w:vAlign w:val="center"/>
          </w:tcPr>
          <w:p>
            <w:pPr>
              <w:jc w:val="center"/>
              <w:rPr>
                <w:rFonts w:ascii="仿宋_GB2312"/>
                <w:color w:val="000000"/>
                <w:sz w:val="22"/>
              </w:rPr>
            </w:pPr>
          </w:p>
        </w:tc>
        <w:tc>
          <w:tcPr>
            <w:tcW w:w="658" w:type="dxa"/>
            <w:gridSpan w:val="2"/>
            <w:vAlign w:val="center"/>
          </w:tcPr>
          <w:p>
            <w:pPr>
              <w:jc w:val="center"/>
              <w:rPr>
                <w:rFonts w:ascii="仿宋_GB2312"/>
                <w:color w:val="000000"/>
                <w:sz w:val="22"/>
              </w:rPr>
            </w:pPr>
            <w:r>
              <w:rPr>
                <w:rFonts w:hint="eastAsia" w:ascii="仿宋_GB2312"/>
                <w:color w:val="000000"/>
                <w:sz w:val="22"/>
              </w:rPr>
              <w:t>学历</w:t>
            </w:r>
          </w:p>
        </w:tc>
        <w:tc>
          <w:tcPr>
            <w:tcW w:w="935" w:type="dxa"/>
            <w:gridSpan w:val="2"/>
            <w:vAlign w:val="center"/>
          </w:tcPr>
          <w:p>
            <w:pPr>
              <w:jc w:val="center"/>
              <w:rPr>
                <w:rFonts w:ascii="仿宋_GB2312"/>
                <w:color w:val="000000"/>
                <w:sz w:val="22"/>
              </w:rPr>
            </w:pPr>
          </w:p>
        </w:tc>
        <w:tc>
          <w:tcPr>
            <w:tcW w:w="806" w:type="dxa"/>
            <w:gridSpan w:val="2"/>
            <w:vAlign w:val="center"/>
          </w:tcPr>
          <w:p>
            <w:pPr>
              <w:jc w:val="center"/>
              <w:rPr>
                <w:rFonts w:ascii="仿宋_GB2312"/>
                <w:color w:val="000000"/>
                <w:sz w:val="22"/>
              </w:rPr>
            </w:pPr>
            <w:r>
              <w:rPr>
                <w:rFonts w:hint="eastAsia" w:ascii="仿宋_GB2312"/>
                <w:color w:val="000000"/>
                <w:sz w:val="22"/>
              </w:rPr>
              <w:t>毕业时间</w:t>
            </w:r>
          </w:p>
        </w:tc>
        <w:tc>
          <w:tcPr>
            <w:tcW w:w="705" w:type="dxa"/>
            <w:vAlign w:val="center"/>
          </w:tcPr>
          <w:p>
            <w:pPr>
              <w:rPr>
                <w:rFonts w:ascii="仿宋_GB2312"/>
                <w:color w:val="000000"/>
                <w:sz w:val="22"/>
              </w:rPr>
            </w:pPr>
          </w:p>
        </w:tc>
        <w:tc>
          <w:tcPr>
            <w:tcW w:w="2043" w:type="dxa"/>
            <w:vMerge w:val="continue"/>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color w:val="000000"/>
                <w:sz w:val="22"/>
              </w:rPr>
            </w:pPr>
            <w:r>
              <w:rPr>
                <w:rFonts w:hint="eastAsia" w:ascii="仿宋_GB2312"/>
                <w:color w:val="000000"/>
                <w:sz w:val="22"/>
              </w:rPr>
              <w:t>毕业院校(系)</w:t>
            </w:r>
          </w:p>
        </w:tc>
        <w:tc>
          <w:tcPr>
            <w:tcW w:w="2797" w:type="dxa"/>
            <w:gridSpan w:val="5"/>
            <w:vAlign w:val="center"/>
          </w:tcPr>
          <w:p>
            <w:pPr>
              <w:jc w:val="center"/>
              <w:rPr>
                <w:rFonts w:ascii="仿宋_GB2312"/>
                <w:color w:val="000000"/>
                <w:sz w:val="22"/>
              </w:rPr>
            </w:pPr>
          </w:p>
        </w:tc>
        <w:tc>
          <w:tcPr>
            <w:tcW w:w="979" w:type="dxa"/>
            <w:gridSpan w:val="3"/>
            <w:vAlign w:val="center"/>
          </w:tcPr>
          <w:p>
            <w:pPr>
              <w:jc w:val="center"/>
              <w:rPr>
                <w:rFonts w:ascii="仿宋_GB2312"/>
                <w:color w:val="000000"/>
                <w:sz w:val="22"/>
              </w:rPr>
            </w:pPr>
            <w:r>
              <w:rPr>
                <w:rFonts w:hint="eastAsia" w:ascii="仿宋_GB2312"/>
                <w:color w:val="000000"/>
                <w:sz w:val="22"/>
              </w:rPr>
              <w:t>所学</w:t>
            </w:r>
          </w:p>
          <w:p>
            <w:pPr>
              <w:jc w:val="center"/>
              <w:rPr>
                <w:rFonts w:ascii="仿宋_GB2312"/>
                <w:color w:val="000000"/>
                <w:sz w:val="22"/>
              </w:rPr>
            </w:pPr>
            <w:r>
              <w:rPr>
                <w:rFonts w:hint="eastAsia" w:ascii="仿宋_GB2312"/>
                <w:color w:val="000000"/>
                <w:sz w:val="22"/>
              </w:rPr>
              <w:t>专业</w:t>
            </w:r>
          </w:p>
        </w:tc>
        <w:tc>
          <w:tcPr>
            <w:tcW w:w="2125" w:type="dxa"/>
            <w:gridSpan w:val="4"/>
            <w:vAlign w:val="center"/>
          </w:tcPr>
          <w:p>
            <w:pPr>
              <w:rPr>
                <w:rFonts w:ascii="仿宋_GB2312"/>
                <w:color w:val="000000"/>
                <w:sz w:val="22"/>
              </w:rPr>
            </w:pPr>
          </w:p>
        </w:tc>
        <w:tc>
          <w:tcPr>
            <w:tcW w:w="2043" w:type="dxa"/>
            <w:vMerge w:val="continue"/>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color w:val="000000"/>
                <w:sz w:val="22"/>
              </w:rPr>
            </w:pPr>
            <w:r>
              <w:rPr>
                <w:rFonts w:hint="eastAsia" w:ascii="仿宋_GB2312"/>
                <w:color w:val="000000"/>
                <w:sz w:val="22"/>
              </w:rPr>
              <w:t>是否师范专业</w:t>
            </w:r>
          </w:p>
        </w:tc>
        <w:tc>
          <w:tcPr>
            <w:tcW w:w="900" w:type="dxa"/>
            <w:gridSpan w:val="2"/>
            <w:vAlign w:val="center"/>
          </w:tcPr>
          <w:p>
            <w:pPr>
              <w:jc w:val="center"/>
              <w:rPr>
                <w:rFonts w:ascii="仿宋_GB2312"/>
                <w:color w:val="000000"/>
                <w:sz w:val="22"/>
              </w:rPr>
            </w:pPr>
          </w:p>
        </w:tc>
        <w:tc>
          <w:tcPr>
            <w:tcW w:w="969" w:type="dxa"/>
            <w:gridSpan w:val="2"/>
            <w:vAlign w:val="center"/>
          </w:tcPr>
          <w:p>
            <w:pPr>
              <w:jc w:val="center"/>
              <w:rPr>
                <w:rFonts w:ascii="仿宋_GB2312"/>
                <w:color w:val="000000"/>
                <w:sz w:val="22"/>
              </w:rPr>
            </w:pPr>
            <w:r>
              <w:rPr>
                <w:rFonts w:hint="eastAsia" w:ascii="仿宋_GB2312"/>
                <w:color w:val="000000"/>
                <w:sz w:val="22"/>
              </w:rPr>
              <w:t>教师资格种类</w:t>
            </w:r>
          </w:p>
        </w:tc>
        <w:tc>
          <w:tcPr>
            <w:tcW w:w="1313" w:type="dxa"/>
            <w:gridSpan w:val="2"/>
            <w:vAlign w:val="center"/>
          </w:tcPr>
          <w:p>
            <w:pPr>
              <w:jc w:val="center"/>
              <w:rPr>
                <w:rFonts w:ascii="仿宋_GB2312"/>
                <w:color w:val="000000"/>
                <w:sz w:val="22"/>
              </w:rPr>
            </w:pPr>
          </w:p>
        </w:tc>
        <w:tc>
          <w:tcPr>
            <w:tcW w:w="1687" w:type="dxa"/>
            <w:gridSpan w:val="4"/>
            <w:vAlign w:val="center"/>
          </w:tcPr>
          <w:p>
            <w:pPr>
              <w:ind w:firstLine="110" w:firstLineChars="50"/>
              <w:jc w:val="center"/>
              <w:rPr>
                <w:rFonts w:ascii="仿宋_GB2312"/>
                <w:color w:val="000000"/>
                <w:sz w:val="22"/>
              </w:rPr>
            </w:pPr>
            <w:r>
              <w:rPr>
                <w:rFonts w:hint="eastAsia" w:ascii="仿宋_GB2312"/>
                <w:color w:val="000000"/>
                <w:sz w:val="22"/>
              </w:rPr>
              <w:t>普通话等级</w:t>
            </w:r>
          </w:p>
        </w:tc>
        <w:tc>
          <w:tcPr>
            <w:tcW w:w="1032" w:type="dxa"/>
            <w:gridSpan w:val="2"/>
            <w:vAlign w:val="center"/>
          </w:tcPr>
          <w:p>
            <w:pPr>
              <w:rPr>
                <w:rFonts w:ascii="仿宋_GB2312"/>
                <w:color w:val="000000"/>
                <w:sz w:val="22"/>
              </w:rPr>
            </w:pPr>
          </w:p>
        </w:tc>
        <w:tc>
          <w:tcPr>
            <w:tcW w:w="2043" w:type="dxa"/>
            <w:vMerge w:val="continue"/>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540" w:type="dxa"/>
            <w:vAlign w:val="center"/>
          </w:tcPr>
          <w:p>
            <w:pPr>
              <w:jc w:val="center"/>
              <w:rPr>
                <w:rFonts w:ascii="仿宋_GB2312"/>
                <w:color w:val="000000"/>
                <w:sz w:val="22"/>
              </w:rPr>
            </w:pPr>
            <w:r>
              <w:rPr>
                <w:rFonts w:hint="eastAsia" w:ascii="仿宋_GB2312"/>
                <w:color w:val="000000"/>
                <w:sz w:val="22"/>
              </w:rPr>
              <w:t>身份证号码</w:t>
            </w:r>
          </w:p>
        </w:tc>
        <w:tc>
          <w:tcPr>
            <w:tcW w:w="3182" w:type="dxa"/>
            <w:gridSpan w:val="6"/>
            <w:vAlign w:val="center"/>
          </w:tcPr>
          <w:p>
            <w:pPr>
              <w:jc w:val="center"/>
              <w:rPr>
                <w:rFonts w:ascii="仿宋_GB2312"/>
                <w:color w:val="000000"/>
                <w:sz w:val="22"/>
              </w:rPr>
            </w:pPr>
          </w:p>
        </w:tc>
        <w:tc>
          <w:tcPr>
            <w:tcW w:w="2719" w:type="dxa"/>
            <w:gridSpan w:val="6"/>
            <w:vAlign w:val="center"/>
          </w:tcPr>
          <w:p>
            <w:pPr>
              <w:ind w:firstLine="440" w:firstLineChars="200"/>
              <w:rPr>
                <w:rFonts w:ascii="仿宋_GB2312"/>
                <w:color w:val="000000"/>
                <w:sz w:val="22"/>
              </w:rPr>
            </w:pPr>
            <w:r>
              <w:rPr>
                <w:rFonts w:hint="eastAsia" w:ascii="仿宋_GB2312"/>
                <w:color w:val="000000"/>
                <w:sz w:val="22"/>
              </w:rPr>
              <w:t>联系电话（手机）</w:t>
            </w:r>
          </w:p>
        </w:tc>
        <w:tc>
          <w:tcPr>
            <w:tcW w:w="2043" w:type="dxa"/>
            <w:vAlign w:val="center"/>
          </w:tcPr>
          <w:p>
            <w:pPr>
              <w:rPr>
                <w:rFonts w:ascii="仿宋_GB2312" w:eastAsia="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6" w:hRule="atLeast"/>
          <w:jc w:val="center"/>
        </w:trPr>
        <w:tc>
          <w:tcPr>
            <w:tcW w:w="2342" w:type="dxa"/>
            <w:gridSpan w:val="2"/>
            <w:vAlign w:val="center"/>
          </w:tcPr>
          <w:p>
            <w:pPr>
              <w:jc w:val="center"/>
              <w:rPr>
                <w:rFonts w:ascii="仿宋_GB2312"/>
                <w:color w:val="000000"/>
                <w:sz w:val="22"/>
              </w:rPr>
            </w:pPr>
            <w:r>
              <w:rPr>
                <w:rFonts w:hint="eastAsia" w:ascii="仿宋_GB2312"/>
                <w:color w:val="000000"/>
                <w:sz w:val="22"/>
              </w:rPr>
              <w:t>何时何地取得何种</w:t>
            </w:r>
          </w:p>
          <w:p>
            <w:pPr>
              <w:jc w:val="center"/>
              <w:rPr>
                <w:rFonts w:ascii="仿宋_GB2312"/>
                <w:color w:val="000000"/>
                <w:sz w:val="22"/>
              </w:rPr>
            </w:pPr>
            <w:r>
              <w:rPr>
                <w:rFonts w:hint="eastAsia" w:ascii="仿宋_GB2312"/>
                <w:color w:val="000000"/>
                <w:sz w:val="22"/>
              </w:rPr>
              <w:t>专业技术职务</w:t>
            </w:r>
          </w:p>
        </w:tc>
        <w:tc>
          <w:tcPr>
            <w:tcW w:w="2380" w:type="dxa"/>
            <w:gridSpan w:val="5"/>
            <w:vAlign w:val="center"/>
          </w:tcPr>
          <w:p>
            <w:pPr>
              <w:rPr>
                <w:rFonts w:ascii="仿宋_GB2312"/>
                <w:color w:val="000000"/>
                <w:sz w:val="22"/>
              </w:rPr>
            </w:pPr>
          </w:p>
        </w:tc>
        <w:tc>
          <w:tcPr>
            <w:tcW w:w="1687" w:type="dxa"/>
            <w:gridSpan w:val="4"/>
            <w:vAlign w:val="center"/>
          </w:tcPr>
          <w:p>
            <w:pPr>
              <w:jc w:val="center"/>
              <w:rPr>
                <w:rFonts w:ascii="仿宋_GB2312"/>
                <w:color w:val="000000"/>
                <w:sz w:val="22"/>
              </w:rPr>
            </w:pPr>
            <w:r>
              <w:rPr>
                <w:rFonts w:hint="eastAsia" w:ascii="仿宋_GB2312"/>
                <w:color w:val="000000"/>
                <w:sz w:val="22"/>
              </w:rPr>
              <w:t>何时何地取得何种岗位等级</w:t>
            </w:r>
          </w:p>
        </w:tc>
        <w:tc>
          <w:tcPr>
            <w:tcW w:w="3075" w:type="dxa"/>
            <w:gridSpan w:val="3"/>
            <w:vAlign w:val="center"/>
          </w:tcPr>
          <w:p>
            <w:pPr>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8" w:hRule="atLeast"/>
          <w:jc w:val="center"/>
        </w:trPr>
        <w:tc>
          <w:tcPr>
            <w:tcW w:w="1540" w:type="dxa"/>
            <w:vAlign w:val="center"/>
          </w:tcPr>
          <w:p>
            <w:pPr>
              <w:jc w:val="center"/>
              <w:rPr>
                <w:rFonts w:ascii="仿宋_GB2312"/>
                <w:color w:val="000000"/>
                <w:sz w:val="22"/>
              </w:rPr>
            </w:pPr>
            <w:r>
              <w:rPr>
                <w:rFonts w:hint="eastAsia" w:ascii="仿宋_GB2312"/>
                <w:color w:val="000000"/>
                <w:sz w:val="22"/>
              </w:rPr>
              <w:t>奖惩情况</w:t>
            </w:r>
          </w:p>
        </w:tc>
        <w:tc>
          <w:tcPr>
            <w:tcW w:w="7944" w:type="dxa"/>
            <w:gridSpan w:val="13"/>
            <w:vAlign w:val="center"/>
          </w:tcPr>
          <w:p>
            <w:pPr>
              <w:jc w:val="center"/>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55" w:hRule="atLeast"/>
          <w:jc w:val="center"/>
        </w:trPr>
        <w:tc>
          <w:tcPr>
            <w:tcW w:w="1540" w:type="dxa"/>
            <w:vAlign w:val="center"/>
          </w:tcPr>
          <w:p>
            <w:pPr>
              <w:snapToGrid w:val="0"/>
              <w:jc w:val="center"/>
              <w:rPr>
                <w:rFonts w:ascii="仿宋_GB2312"/>
                <w:color w:val="000000"/>
                <w:sz w:val="22"/>
              </w:rPr>
            </w:pPr>
            <w:r>
              <w:rPr>
                <w:rFonts w:hint="eastAsia" w:ascii="仿宋_GB2312"/>
                <w:color w:val="000000"/>
                <w:sz w:val="22"/>
              </w:rPr>
              <w:t>本人主要</w:t>
            </w:r>
          </w:p>
          <w:p>
            <w:pPr>
              <w:snapToGrid w:val="0"/>
              <w:jc w:val="center"/>
              <w:rPr>
                <w:rFonts w:ascii="仿宋_GB2312"/>
                <w:color w:val="000000"/>
                <w:sz w:val="18"/>
                <w:szCs w:val="18"/>
              </w:rPr>
            </w:pPr>
            <w:r>
              <w:rPr>
                <w:rFonts w:hint="eastAsia" w:ascii="仿宋_GB2312"/>
                <w:color w:val="000000"/>
                <w:sz w:val="22"/>
              </w:rPr>
              <w:t>学习及工作简历（何时、何处、任何职）</w:t>
            </w:r>
          </w:p>
        </w:tc>
        <w:tc>
          <w:tcPr>
            <w:tcW w:w="7944" w:type="dxa"/>
            <w:gridSpan w:val="13"/>
            <w:vAlign w:val="center"/>
          </w:tcPr>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jc w:val="center"/>
              <w:rPr>
                <w:rFonts w:ascii="仿宋_GB2312"/>
                <w:color w:val="000000"/>
                <w:sz w:val="18"/>
                <w:szCs w:val="18"/>
              </w:rPr>
            </w:pPr>
          </w:p>
          <w:p>
            <w:pPr>
              <w:snapToGrid w:val="0"/>
              <w:rPr>
                <w:rFonts w:ascii="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5" w:hRule="atLeast"/>
          <w:jc w:val="center"/>
        </w:trPr>
        <w:tc>
          <w:tcPr>
            <w:tcW w:w="1540" w:type="dxa"/>
          </w:tcPr>
          <w:p>
            <w:pPr>
              <w:spacing w:line="400" w:lineRule="exact"/>
              <w:jc w:val="center"/>
              <w:rPr>
                <w:rFonts w:ascii="仿宋_GB2312"/>
                <w:color w:val="000000"/>
                <w:sz w:val="18"/>
                <w:szCs w:val="18"/>
              </w:rPr>
            </w:pPr>
          </w:p>
          <w:p>
            <w:pPr>
              <w:spacing w:line="400" w:lineRule="exact"/>
              <w:jc w:val="center"/>
              <w:rPr>
                <w:rFonts w:ascii="仿宋_GB2312"/>
                <w:color w:val="000000"/>
                <w:sz w:val="22"/>
              </w:rPr>
            </w:pPr>
            <w:r>
              <w:rPr>
                <w:rFonts w:hint="eastAsia" w:ascii="仿宋_GB2312"/>
                <w:color w:val="000000"/>
                <w:sz w:val="22"/>
              </w:rPr>
              <w:t>家庭主要成员情况（父母、配偶、子女）</w:t>
            </w:r>
          </w:p>
          <w:p>
            <w:pPr>
              <w:spacing w:line="400" w:lineRule="exact"/>
              <w:jc w:val="center"/>
              <w:rPr>
                <w:rFonts w:ascii="仿宋_GB2312"/>
                <w:color w:val="000000"/>
                <w:sz w:val="18"/>
                <w:szCs w:val="18"/>
              </w:rPr>
            </w:pPr>
          </w:p>
        </w:tc>
        <w:tc>
          <w:tcPr>
            <w:tcW w:w="7944" w:type="dxa"/>
            <w:gridSpan w:val="13"/>
          </w:tcPr>
          <w:p>
            <w:pPr>
              <w:widowControl/>
              <w:jc w:val="left"/>
              <w:rPr>
                <w:rFonts w:ascii="仿宋_GB2312"/>
                <w:color w:val="000000"/>
                <w:sz w:val="22"/>
              </w:rPr>
            </w:pPr>
          </w:p>
          <w:p>
            <w:pPr>
              <w:rPr>
                <w:rFonts w:ascii="仿宋_GB2312"/>
                <w:color w:val="000000"/>
                <w:sz w:val="22"/>
              </w:rPr>
            </w:pPr>
          </w:p>
        </w:tc>
      </w:tr>
    </w:tbl>
    <w:p>
      <w:pPr>
        <w:spacing w:line="240" w:lineRule="exact"/>
        <w:rPr>
          <w:rFonts w:hint="eastAsia" w:ascii="仿宋_GB2312" w:hAnsi="仿宋_GB2312" w:eastAsia="仿宋_GB2312"/>
          <w:color w:val="000000"/>
          <w:sz w:val="22"/>
          <w:szCs w:val="32"/>
        </w:rPr>
      </w:pPr>
      <w:r>
        <w:rPr>
          <w:rFonts w:hint="eastAsia" w:ascii="仿宋_GB2312" w:hAnsi="仿宋_GB2312" w:eastAsia="仿宋_GB2312"/>
          <w:color w:val="000000"/>
          <w:sz w:val="22"/>
          <w:szCs w:val="32"/>
        </w:rPr>
        <w:t xml:space="preserve"> </w:t>
      </w:r>
    </w:p>
    <w:p>
      <w:pPr>
        <w:spacing w:line="240" w:lineRule="exact"/>
        <w:jc w:val="center"/>
        <w:rPr>
          <w:rFonts w:hint="eastAsia" w:ascii="宋体" w:hAnsi="宋体" w:eastAsia="宋体" w:cs="宋体"/>
          <w:color w:val="000000"/>
          <w:sz w:val="24"/>
        </w:rPr>
      </w:pPr>
      <w:r>
        <w:rPr>
          <w:rFonts w:hint="eastAsia" w:ascii="宋体" w:hAnsi="宋体" w:eastAsia="宋体" w:cs="宋体"/>
          <w:color w:val="000000"/>
          <w:sz w:val="24"/>
        </w:rPr>
        <w:t>本人签名：                           年  月   日</w:t>
      </w:r>
    </w:p>
    <w:p>
      <w:pPr>
        <w:pStyle w:val="2"/>
        <w:rPr>
          <w:rFonts w:hint="eastAsia" w:ascii="宋体" w:hAnsi="宋体" w:eastAsia="宋体" w:cs="宋体"/>
          <w:color w:val="000000"/>
          <w:sz w:val="24"/>
        </w:rPr>
      </w:pPr>
    </w:p>
    <w:p>
      <w:pPr>
        <w:pStyle w:val="2"/>
        <w:rPr>
          <w:rFonts w:hint="eastAsia" w:ascii="宋体" w:hAnsi="宋体" w:eastAsia="宋体" w:cs="宋体"/>
          <w:color w:val="000000"/>
          <w:sz w:val="24"/>
        </w:rPr>
      </w:pPr>
    </w:p>
    <w:p>
      <w:pPr>
        <w:pStyle w:val="8"/>
        <w:shd w:val="clear" w:color="auto" w:fill="FFFFFF"/>
        <w:snapToGrid w:val="0"/>
        <w:spacing w:beforeAutospacing="0" w:afterAutospacing="0" w:line="560" w:lineRule="exact"/>
        <w:rPr>
          <w:rFonts w:hint="eastAsia" w:ascii="方正仿宋_GBK" w:hAnsi="方正仿宋_GBK" w:eastAsia="方正仿宋_GBK" w:cs="方正仿宋_GBK"/>
          <w:sz w:val="32"/>
          <w:szCs w:val="32"/>
        </w:rPr>
      </w:pPr>
    </w:p>
    <w:sectPr>
      <w:footerReference r:id="rId3"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583"/>
    <w:rsid w:val="00002B74"/>
    <w:rsid w:val="00061517"/>
    <w:rsid w:val="000B633C"/>
    <w:rsid w:val="000B7217"/>
    <w:rsid w:val="000E1F70"/>
    <w:rsid w:val="00105F12"/>
    <w:rsid w:val="0020193F"/>
    <w:rsid w:val="00293117"/>
    <w:rsid w:val="00331DC2"/>
    <w:rsid w:val="00473CB6"/>
    <w:rsid w:val="004C46E3"/>
    <w:rsid w:val="004F70A3"/>
    <w:rsid w:val="005015B3"/>
    <w:rsid w:val="00521DB5"/>
    <w:rsid w:val="006E7F5B"/>
    <w:rsid w:val="007D5299"/>
    <w:rsid w:val="00800372"/>
    <w:rsid w:val="008537C0"/>
    <w:rsid w:val="00867B1A"/>
    <w:rsid w:val="008A4B53"/>
    <w:rsid w:val="00A06CC7"/>
    <w:rsid w:val="00AC0130"/>
    <w:rsid w:val="00AC413E"/>
    <w:rsid w:val="00B103A2"/>
    <w:rsid w:val="00B52583"/>
    <w:rsid w:val="00B96531"/>
    <w:rsid w:val="00BA4889"/>
    <w:rsid w:val="00CC36A0"/>
    <w:rsid w:val="00CC465A"/>
    <w:rsid w:val="00D02C8D"/>
    <w:rsid w:val="00D9188D"/>
    <w:rsid w:val="00E603FA"/>
    <w:rsid w:val="00E76175"/>
    <w:rsid w:val="00E86BB0"/>
    <w:rsid w:val="00F258E5"/>
    <w:rsid w:val="00F805D6"/>
    <w:rsid w:val="0103405D"/>
    <w:rsid w:val="02B04F96"/>
    <w:rsid w:val="05F15722"/>
    <w:rsid w:val="060C517F"/>
    <w:rsid w:val="07C729B4"/>
    <w:rsid w:val="0D110043"/>
    <w:rsid w:val="0E4F08B6"/>
    <w:rsid w:val="105E23A9"/>
    <w:rsid w:val="11661028"/>
    <w:rsid w:val="16B81D68"/>
    <w:rsid w:val="16B90124"/>
    <w:rsid w:val="20B53ACE"/>
    <w:rsid w:val="25940A38"/>
    <w:rsid w:val="274249ED"/>
    <w:rsid w:val="28760A49"/>
    <w:rsid w:val="289C74AE"/>
    <w:rsid w:val="2CB06D37"/>
    <w:rsid w:val="2E5432B4"/>
    <w:rsid w:val="2FF9552B"/>
    <w:rsid w:val="34FC2B2D"/>
    <w:rsid w:val="382F6271"/>
    <w:rsid w:val="38BD55B7"/>
    <w:rsid w:val="395619D9"/>
    <w:rsid w:val="3B2952E4"/>
    <w:rsid w:val="41747E78"/>
    <w:rsid w:val="42E31889"/>
    <w:rsid w:val="4AE32B89"/>
    <w:rsid w:val="4C4507AA"/>
    <w:rsid w:val="4F26549D"/>
    <w:rsid w:val="50D821F4"/>
    <w:rsid w:val="55175CA3"/>
    <w:rsid w:val="55580C8C"/>
    <w:rsid w:val="5576721A"/>
    <w:rsid w:val="57027736"/>
    <w:rsid w:val="579C6101"/>
    <w:rsid w:val="58DF64C7"/>
    <w:rsid w:val="5A82421C"/>
    <w:rsid w:val="63B6121F"/>
    <w:rsid w:val="63F6448F"/>
    <w:rsid w:val="67FB3EF4"/>
    <w:rsid w:val="6CAC0AE2"/>
    <w:rsid w:val="6F7C572F"/>
    <w:rsid w:val="7266570D"/>
    <w:rsid w:val="7311392B"/>
    <w:rsid w:val="738010F8"/>
    <w:rsid w:val="74AA5A49"/>
    <w:rsid w:val="77BA2C18"/>
    <w:rsid w:val="78521B33"/>
    <w:rsid w:val="79BD656A"/>
    <w:rsid w:val="7C456945"/>
    <w:rsid w:val="7DE62F5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link w:val="15"/>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qFormat/>
    <w:uiPriority w:val="99"/>
    <w:pPr>
      <w:keepNext/>
      <w:keepLines/>
      <w:spacing w:before="280" w:after="290" w:line="376" w:lineRule="auto"/>
      <w:outlineLvl w:val="3"/>
    </w:pPr>
    <w:rPr>
      <w:rFonts w:ascii="Cambria" w:hAnsi="Cambria" w:eastAsia="宋体"/>
      <w:b/>
      <w:bCs/>
      <w:sz w:val="28"/>
      <w:szCs w:val="28"/>
    </w:rPr>
  </w:style>
  <w:style w:type="character" w:default="1" w:styleId="10">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style>
  <w:style w:type="paragraph" w:styleId="5">
    <w:name w:val="toa heading"/>
    <w:basedOn w:val="1"/>
    <w:next w:val="1"/>
    <w:qFormat/>
    <w:uiPriority w:val="0"/>
    <w:pPr>
      <w:spacing w:before="120"/>
    </w:pPr>
    <w:rPr>
      <w:rFonts w:ascii="Arial" w:hAnsi="Arial"/>
      <w:sz w:val="24"/>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1"/>
    <w:qFormat/>
    <w:uiPriority w:val="0"/>
    <w:pPr>
      <w:spacing w:before="240" w:after="60"/>
      <w:jc w:val="center"/>
      <w:outlineLvl w:val="0"/>
    </w:pPr>
    <w:rPr>
      <w:rFonts w:ascii="Cambria" w:hAnsi="Cambria" w:eastAsia="宋体" w:cs="Times New Roman"/>
      <w:b/>
      <w:bCs/>
      <w:sz w:val="32"/>
      <w:szCs w:val="32"/>
    </w:rPr>
  </w:style>
  <w:style w:type="character" w:styleId="11">
    <w:name w:val="Strong"/>
    <w:basedOn w:val="10"/>
    <w:qFormat/>
    <w:uiPriority w:val="0"/>
    <w:rPr>
      <w:b/>
      <w:bCs/>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标题 3 字符"/>
    <w:basedOn w:val="10"/>
    <w:link w:val="3"/>
    <w:semiHidden/>
    <w:qFormat/>
    <w:uiPriority w:val="0"/>
    <w:rPr>
      <w:rFonts w:ascii="宋体" w:hAnsi="宋体" w:eastAsia="宋体" w:cs="Times New Roman"/>
      <w:b/>
      <w:bCs/>
      <w:sz w:val="27"/>
      <w:szCs w:val="27"/>
    </w:rPr>
  </w:style>
  <w:style w:type="paragraph" w:customStyle="1" w:styleId="16">
    <w:name w:val="正文缩进1"/>
    <w:basedOn w:val="1"/>
    <w:qFormat/>
    <w:uiPriority w:val="0"/>
    <w:pPr>
      <w:ind w:firstLine="420" w:firstLineChars="200"/>
    </w:pPr>
    <w:rPr>
      <w:szCs w:val="20"/>
    </w:rPr>
  </w:style>
  <w:style w:type="character" w:customStyle="1" w:styleId="17">
    <w:name w:val="font41"/>
    <w:basedOn w:val="10"/>
    <w:qFormat/>
    <w:uiPriority w:val="0"/>
    <w:rPr>
      <w:rFonts w:hint="eastAsia" w:ascii="方正仿宋_GBK" w:hAnsi="方正仿宋_GBK" w:eastAsia="方正仿宋_GBK" w:cs="方正仿宋_GBK"/>
      <w:color w:val="000000"/>
      <w:sz w:val="18"/>
      <w:szCs w:val="18"/>
      <w:u w:val="none"/>
    </w:rPr>
  </w:style>
  <w:style w:type="character" w:customStyle="1" w:styleId="18">
    <w:name w:val="font5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1281</Words>
  <Characters>1348</Characters>
  <Lines>16</Lines>
  <Paragraphs>4</Paragraphs>
  <TotalTime>10</TotalTime>
  <ScaleCrop>false</ScaleCrop>
  <LinksUpToDate>false</LinksUpToDate>
  <CharactersWithSpaces>1422</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2022-08-07T10:27:00Z</dcterms:created>
  <dc:creator>admin</dc:creator>
  <cp:lastModifiedBy>Administrator</cp:lastModifiedBy>
  <cp:lastPrinted>2025-08-14T06:47:00Z</cp:lastPrinted>
  <dcterms:modified xsi:type="dcterms:W3CDTF">2025-08-17T08:51:44Z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KSOTemplateDocerSaveRecord">
    <vt:lpwstr>eyJoZGlkIjoiMzEwNTM5NzYwMDRjMzkwZTVkZjY2ODkwMGIxNGU0OTUiLCJ1c2VySWQiOiI2NTY5NDIxOTkifQ==</vt:lpwstr>
  </property>
  <property fmtid="{D5CDD505-2E9C-101B-9397-08002B2CF9AE}" pid="4" name="ICV">
    <vt:lpwstr>CE3F8755F9BA4ED1AE8E601CD3428D4B_12</vt:lpwstr>
  </property>
</Properties>
</file>