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F4926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rPr>
          <w:rFonts w:hint="eastAsia" w:ascii="黑体" w:hAnsi="黑体" w:eastAsia="方正黑体_GBK" w:cs="黑体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3965F226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近亲属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西南证券股份有限公司</w:t>
      </w:r>
      <w:r>
        <w:rPr>
          <w:rFonts w:hint="eastAsia" w:ascii="Times New Roman" w:hAnsi="Times New Roman" w:eastAsia="方正小标宋_GBK"/>
          <w:sz w:val="44"/>
          <w:szCs w:val="44"/>
        </w:rPr>
        <w:t>从业情况</w:t>
      </w:r>
    </w:p>
    <w:p w14:paraId="41862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17077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本人是否有近亲属在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西南证券股份有限公司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（含下属全资、控股公司）工作：是：□</w:t>
      </w: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4BA23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4" w:hRule="atLeast"/>
        </w:trPr>
        <w:tc>
          <w:tcPr>
            <w:tcW w:w="1268" w:type="dxa"/>
            <w:vAlign w:val="center"/>
          </w:tcPr>
          <w:p w14:paraId="136A15E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姓名</w:t>
            </w:r>
          </w:p>
        </w:tc>
        <w:tc>
          <w:tcPr>
            <w:tcW w:w="2450" w:type="dxa"/>
            <w:vAlign w:val="center"/>
          </w:tcPr>
          <w:p w14:paraId="67D7F44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62C3E13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0FA42AD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1580" w:type="dxa"/>
            <w:vAlign w:val="center"/>
          </w:tcPr>
          <w:p w14:paraId="280C397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78068A3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2DF21C7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3C3B57C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亲属现任职务</w:t>
            </w:r>
          </w:p>
        </w:tc>
      </w:tr>
      <w:tr w14:paraId="2D2BC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68" w:type="dxa"/>
            <w:vMerge w:val="restart"/>
          </w:tcPr>
          <w:p w14:paraId="29E5221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restart"/>
          </w:tcPr>
          <w:p w14:paraId="5658E45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restart"/>
          </w:tcPr>
          <w:p w14:paraId="2B3D4C6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69A8E0F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0ECC0E0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4542B3E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2AFD6A5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56E5138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  <w:tr w14:paraId="6E1C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8" w:type="dxa"/>
            <w:vMerge w:val="continue"/>
          </w:tcPr>
          <w:p w14:paraId="034242E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continue"/>
          </w:tcPr>
          <w:p w14:paraId="200CD93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continue"/>
          </w:tcPr>
          <w:p w14:paraId="27F5787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0F1B05C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1ABA9FD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04935D3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246CCE5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7D34CFF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</w:tbl>
    <w:p w14:paraId="33E75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本人承诺：已准确理解填报要求，并对填报内容的完整性、真实性和准确性负责。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签字确认</w:t>
      </w:r>
      <w:r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</w:rPr>
        <w:t>：</w:t>
      </w:r>
    </w:p>
    <w:p w14:paraId="786D8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00BE0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备注：</w:t>
      </w:r>
    </w:p>
    <w:p w14:paraId="6305A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1.为严格落实招聘工作纪律和近亲属回避制度等要求，应聘者如有近亲属在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西南证券公司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（含下属全资、控股公司）工作，请在“是”旁框中划“√”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并完整填写相应信息，扫描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在应聘时在招聘系统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上传此材料，我司将对相关信息严格保密。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无近亲属在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  <w:lang w:val="en-US" w:eastAsia="zh-CN"/>
        </w:rPr>
        <w:t>西南证券公司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工作的，无需填写上传此材料。</w:t>
      </w:r>
    </w:p>
    <w:p w14:paraId="31877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2.近亲属是指与本人有夫妻关系、直系血亲关系、三代以内旁系血亲以及近姻亲关系的人员。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直系血亲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：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祖父母、外祖父母、父母、子女、孙子女、外孙子女，养父母与养子女、继父母与继子女。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三代以内的旁系血亲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：伯叔姑舅姨、兄弟姐妹、堂兄弟姐妹、表兄弟姐妹、侄子女、甥子女。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</w:rPr>
        <w:t>近姻亲</w:t>
      </w:r>
      <w:r>
        <w:rPr>
          <w:rFonts w:hint="eastAsia" w:ascii="Times New Roman" w:hAnsi="Times New Roman" w:eastAsia="方正仿宋_GBK" w:cs="方正仿宋_GBK"/>
          <w:b/>
          <w:bCs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：配偶的父母、配偶的兄弟姐妹及其配偶、子女的配偶及子女配偶的父母、三代以内旁系血亲的配偶。</w:t>
      </w:r>
    </w:p>
    <w:p w14:paraId="36176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3.签字确认处必须本人手写签字。</w:t>
      </w:r>
      <w:bookmarkStart w:id="0" w:name="_GoBack"/>
      <w:bookmarkEnd w:id="0"/>
    </w:p>
    <w:p w14:paraId="0EBA6AF5"/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E4ODM2YTkwMGVhMTc0NmQzNmRkMWIwZjVjMTAifQ=="/>
  </w:docVars>
  <w:rsids>
    <w:rsidRoot w:val="75260879"/>
    <w:rsid w:val="48DA5C15"/>
    <w:rsid w:val="6BD36A9F"/>
    <w:rsid w:val="7526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4">
    <w:name w:val="Table Grid"/>
    <w:basedOn w:val="3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449</Words>
  <Characters>452</Characters>
  <Lines>0</Lines>
  <Paragraphs>0</Paragraphs>
  <TotalTime>4</TotalTime>
  <ScaleCrop>false</ScaleCrop>
  <LinksUpToDate>false</LinksUpToDate>
  <CharactersWithSpaces>454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2025-08-21T03:09:00Z</dcterms:created>
  <dc:creator>Polaris</dc:creator>
  <cp:lastModifiedBy>彭心莞</cp:lastModifiedBy>
  <dcterms:modified xsi:type="dcterms:W3CDTF">2025-08-25T01:27:25Z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95487DA72FA640909A4F605947D5879A_13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