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jc w:val="center"/>
        <w:rPr>
          <w:rFonts w:ascii="Calibri" w:hAnsi="Calibri" w:cs="Calibri"/>
          <w:sz w:val="21"/>
          <w:szCs w:val="21"/>
        </w:rPr>
      </w:pPr>
      <w:bookmarkStart w:id="0" w:name="OLE_LINK4"/>
      <w:r>
        <w:rPr>
          <w:rFonts w:hint="eastAsia" w:ascii="方正小标宋_GBK" w:hAnsi="方正小标宋_GBK" w:eastAsia="方正小标宋_GBK" w:cs="方正小标宋_GBK"/>
          <w:i w:val="0"/>
          <w:iCs w:val="0"/>
          <w:caps w:val="0"/>
          <w:color w:val="333333"/>
          <w:spacing w:val="0"/>
          <w:sz w:val="46"/>
          <w:szCs w:val="46"/>
          <w:shd w:val="clear" w:fill="FFFFFF"/>
        </w:rPr>
        <w:t>重庆市万州区</w:t>
      </w:r>
      <w:r>
        <w:rPr>
          <w:rFonts w:hint="eastAsia" w:ascii="方正小标宋_GBK" w:hAnsi="方正小标宋_GBK" w:eastAsia="方正小标宋_GBK" w:cs="方正小标宋_GBK"/>
          <w:i w:val="0"/>
          <w:iCs w:val="0"/>
          <w:caps w:val="0"/>
          <w:color w:val="333333"/>
          <w:spacing w:val="0"/>
          <w:sz w:val="46"/>
          <w:szCs w:val="46"/>
          <w:shd w:val="clear" w:fill="FFFFFF"/>
          <w:lang w:eastAsia="zh-CN"/>
        </w:rPr>
        <w:t>高笋塘</w:t>
      </w:r>
      <w:r>
        <w:rPr>
          <w:rFonts w:hint="eastAsia" w:ascii="方正小标宋_GBK" w:hAnsi="方正小标宋_GBK" w:eastAsia="方正小标宋_GBK" w:cs="方正小标宋_GBK"/>
          <w:i w:val="0"/>
          <w:iCs w:val="0"/>
          <w:caps w:val="0"/>
          <w:color w:val="333333"/>
          <w:spacing w:val="0"/>
          <w:sz w:val="46"/>
          <w:szCs w:val="46"/>
          <w:shd w:val="clear" w:fill="FFFFFF"/>
        </w:rPr>
        <w:t>街道办事处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jc w:val="center"/>
        <w:rPr>
          <w:rFonts w:hint="default" w:ascii="Calibri" w:hAnsi="Calibri" w:cs="Calibri"/>
          <w:sz w:val="21"/>
          <w:szCs w:val="21"/>
        </w:rPr>
      </w:pPr>
      <w:r>
        <w:rPr>
          <w:rFonts w:ascii="方正小标宋_GBK" w:hAnsi="方正小标宋_GBK" w:eastAsia="方正小标宋_GBK" w:cs="方正小标宋_GBK"/>
          <w:i w:val="0"/>
          <w:iCs w:val="0"/>
          <w:caps w:val="0"/>
          <w:color w:val="333333"/>
          <w:spacing w:val="0"/>
          <w:sz w:val="46"/>
          <w:szCs w:val="46"/>
          <w:shd w:val="clear" w:fill="FFFFFF"/>
        </w:rPr>
        <w:t>202</w:t>
      </w:r>
      <w:r>
        <w:rPr>
          <w:rFonts w:hint="eastAsia" w:ascii="方正小标宋_GBK" w:hAnsi="方正小标宋_GBK" w:eastAsia="方正小标宋_GBK" w:cs="方正小标宋_GBK"/>
          <w:i w:val="0"/>
          <w:iCs w:val="0"/>
          <w:caps w:val="0"/>
          <w:color w:val="333333"/>
          <w:spacing w:val="0"/>
          <w:sz w:val="46"/>
          <w:szCs w:val="46"/>
          <w:shd w:val="clear" w:fill="FFFFFF"/>
          <w:lang w:val="en-US" w:eastAsia="zh-CN"/>
        </w:rPr>
        <w:t>5</w:t>
      </w:r>
      <w:r>
        <w:rPr>
          <w:rFonts w:hint="eastAsia" w:ascii="方正小标宋_GBK" w:hAnsi="方正小标宋_GBK" w:eastAsia="方正小标宋_GBK" w:cs="方正小标宋_GBK"/>
          <w:i w:val="0"/>
          <w:iCs w:val="0"/>
          <w:caps w:val="0"/>
          <w:color w:val="333333"/>
          <w:spacing w:val="0"/>
          <w:sz w:val="46"/>
          <w:szCs w:val="46"/>
          <w:shd w:val="clear" w:fill="FFFFFF"/>
        </w:rPr>
        <w:t>年</w:t>
      </w:r>
      <w:r>
        <w:rPr>
          <w:rFonts w:hint="eastAsia" w:ascii="方正小标宋_GBK" w:hAnsi="方正小标宋_GBK" w:eastAsia="方正小标宋_GBK" w:cs="方正小标宋_GBK"/>
          <w:i w:val="0"/>
          <w:iCs w:val="0"/>
          <w:caps w:val="0"/>
          <w:color w:val="333333"/>
          <w:spacing w:val="0"/>
          <w:sz w:val="46"/>
          <w:szCs w:val="46"/>
          <w:shd w:val="clear" w:fill="FFFFFF"/>
          <w:lang w:val="en-US" w:eastAsia="zh-CN"/>
        </w:rPr>
        <w:t>11</w:t>
      </w:r>
      <w:r>
        <w:rPr>
          <w:rFonts w:hint="eastAsia" w:ascii="方正小标宋_GBK" w:hAnsi="方正小标宋_GBK" w:eastAsia="方正小标宋_GBK" w:cs="方正小标宋_GBK"/>
          <w:i w:val="0"/>
          <w:iCs w:val="0"/>
          <w:caps w:val="0"/>
          <w:color w:val="333333"/>
          <w:spacing w:val="0"/>
          <w:sz w:val="46"/>
          <w:szCs w:val="46"/>
          <w:shd w:val="clear" w:fill="FFFFFF"/>
        </w:rPr>
        <w:t>月公益性岗位招聘公告</w:t>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rPr>
          <w:rFonts w:hint="default" w:ascii="Calibri" w:hAnsi="Calibri" w:cs="Calibri"/>
          <w:sz w:val="24"/>
          <w:szCs w:val="24"/>
        </w:rPr>
      </w:pPr>
      <w:r>
        <w:rPr>
          <w:rFonts w:ascii="微软雅黑" w:hAnsi="微软雅黑" w:eastAsia="微软雅黑" w:cs="微软雅黑"/>
          <w:i w:val="0"/>
          <w:iCs w:val="0"/>
          <w:caps w:val="0"/>
          <w:color w:val="333333"/>
          <w:spacing w:val="0"/>
          <w:sz w:val="31"/>
          <w:szCs w:val="31"/>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645"/>
        <w:rPr>
          <w:rFonts w:hint="default" w:ascii="Calibri" w:hAnsi="Calibri" w:cs="Calibri"/>
          <w:sz w:val="24"/>
          <w:szCs w:val="24"/>
        </w:rPr>
      </w:pPr>
      <w:r>
        <w:rPr>
          <w:rFonts w:ascii="方正仿宋_GBK" w:hAnsi="方正仿宋_GBK" w:eastAsia="方正仿宋_GBK" w:cs="方正仿宋_GBK"/>
          <w:i w:val="0"/>
          <w:iCs w:val="0"/>
          <w:caps w:val="0"/>
          <w:color w:val="333333"/>
          <w:spacing w:val="0"/>
          <w:sz w:val="31"/>
          <w:szCs w:val="31"/>
          <w:shd w:val="clear" w:fill="FFFFFF"/>
        </w:rPr>
        <w:t>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ascii="方正仿宋_GBK" w:hAnsi="方正仿宋_GBK" w:eastAsia="方正仿宋_GBK" w:cs="方正仿宋_GBK"/>
          <w:i w:val="0"/>
          <w:iCs w:val="0"/>
          <w:caps w:val="0"/>
          <w:color w:val="333333"/>
          <w:spacing w:val="0"/>
          <w:sz w:val="31"/>
          <w:szCs w:val="31"/>
          <w:shd w:val="clear" w:fill="FFFFFF"/>
        </w:rPr>
        <w:t>街道</w:t>
      </w:r>
      <w:r>
        <w:rPr>
          <w:rFonts w:hint="eastAsia" w:ascii="方正仿宋_GBK" w:hAnsi="方正仿宋_GBK" w:eastAsia="方正仿宋_GBK" w:cs="方正仿宋_GBK"/>
          <w:i w:val="0"/>
          <w:iCs w:val="0"/>
          <w:caps w:val="0"/>
          <w:color w:val="333333"/>
          <w:spacing w:val="0"/>
          <w:sz w:val="31"/>
          <w:szCs w:val="31"/>
          <w:shd w:val="clear" w:fill="FFFFFF"/>
        </w:rPr>
        <w:t>办事处因工作需要，按照重庆市人力资源和社会保障局《重庆市公益性岗位开发和管理办法》（渝人社发〔2016〕239号）和重庆市就业服务管理局《印发〈公益性岗位开发管理经办规程（试行）的通知》（渝就发〔2023〕22号）的有关规定，经研究并报上级部门审批同意，拟面向社会公开招聘公益性岗位工作人员</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3</w:t>
      </w:r>
      <w:r>
        <w:rPr>
          <w:rFonts w:hint="eastAsia" w:ascii="方正仿宋_GBK" w:hAnsi="方正仿宋_GBK" w:eastAsia="方正仿宋_GBK" w:cs="方正仿宋_GBK"/>
          <w:i w:val="0"/>
          <w:iCs w:val="0"/>
          <w:caps w:val="0"/>
          <w:color w:val="333333"/>
          <w:spacing w:val="0"/>
          <w:sz w:val="31"/>
          <w:szCs w:val="31"/>
          <w:shd w:val="clear" w:fill="FFFFFF"/>
        </w:rPr>
        <w:t>名。现将有关事项公布如下：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0"/>
        <w:rPr>
          <w:rFonts w:hint="default" w:ascii="Calibri" w:hAnsi="Calibri" w:cs="Calibri"/>
          <w:sz w:val="24"/>
          <w:szCs w:val="24"/>
        </w:rPr>
      </w:pPr>
      <w:r>
        <w:rPr>
          <w:rFonts w:ascii="方正黑体_GBK" w:hAnsi="方正黑体_GBK" w:eastAsia="方正黑体_GBK" w:cs="方正黑体_GBK"/>
          <w:i w:val="0"/>
          <w:iCs w:val="0"/>
          <w:caps w:val="0"/>
          <w:color w:val="333333"/>
          <w:spacing w:val="0"/>
          <w:sz w:val="31"/>
          <w:szCs w:val="31"/>
          <w:shd w:val="clear" w:fill="FFFFFF"/>
        </w:rPr>
        <w:t>       一、招聘岗位、人数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本次公益性岗位招聘总人数为</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3名</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2名</w:t>
      </w:r>
      <w:r>
        <w:rPr>
          <w:rFonts w:hint="eastAsia" w:ascii="方正仿宋_GBK" w:hAnsi="方正仿宋_GBK" w:eastAsia="方正仿宋_GBK" w:cs="方正仿宋_GBK"/>
          <w:i w:val="0"/>
          <w:iCs w:val="0"/>
          <w:caps w:val="0"/>
          <w:color w:val="333333"/>
          <w:spacing w:val="0"/>
          <w:sz w:val="31"/>
          <w:szCs w:val="31"/>
          <w:shd w:val="clear" w:fill="FFFFFF"/>
          <w:lang w:eastAsia="zh-CN"/>
        </w:rPr>
        <w:t>非全日制，</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1名全日制</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0"/>
        <w:rPr>
          <w:rFonts w:hint="default" w:ascii="Calibri" w:hAnsi="Calibri" w:cs="Calibri"/>
          <w:sz w:val="24"/>
          <w:szCs w:val="24"/>
        </w:rPr>
      </w:pPr>
      <w:r>
        <w:rPr>
          <w:rFonts w:hint="eastAsia" w:ascii="方正黑体_GBK" w:hAnsi="方正黑体_GBK" w:eastAsia="方正黑体_GBK" w:cs="方正黑体_GBK"/>
          <w:i w:val="0"/>
          <w:iCs w:val="0"/>
          <w:caps w:val="0"/>
          <w:color w:val="333333"/>
          <w:spacing w:val="0"/>
          <w:sz w:val="31"/>
          <w:szCs w:val="31"/>
          <w:shd w:val="clear" w:fill="FFFFFF"/>
        </w:rPr>
        <w:t>      二、公益性岗位招用对象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eastAsia" w:ascii="方正仿宋_GBK" w:hAnsi="方正仿宋_GBK" w:eastAsia="方正仿宋_GBK" w:cs="方正仿宋_GBK"/>
          <w:i w:val="0"/>
          <w:iCs w:val="0"/>
          <w:caps w:val="0"/>
          <w:color w:val="333333"/>
          <w:spacing w:val="0"/>
          <w:sz w:val="31"/>
          <w:szCs w:val="31"/>
          <w:shd w:val="clear" w:fill="FFFFFF"/>
          <w:lang w:val="en-US" w:eastAsia="zh-CN"/>
        </w:rPr>
      </w:pPr>
      <w:r>
        <w:rPr>
          <w:rFonts w:hint="eastAsia" w:ascii="方正仿宋_GBK" w:hAnsi="方正仿宋_GBK" w:eastAsia="方正仿宋_GBK" w:cs="方正仿宋_GBK"/>
          <w:i w:val="0"/>
          <w:iCs w:val="0"/>
          <w:caps w:val="0"/>
          <w:color w:val="333333"/>
          <w:spacing w:val="0"/>
          <w:sz w:val="31"/>
          <w:szCs w:val="31"/>
          <w:shd w:val="clear" w:fill="FFFFFF"/>
        </w:rPr>
        <w:t> </w:t>
      </w:r>
      <w:bookmarkStart w:id="1" w:name="OLE_LINK1"/>
      <w:r>
        <w:rPr>
          <w:rFonts w:hint="eastAsia" w:ascii="方正仿宋_GBK" w:hAnsi="方正仿宋_GBK" w:eastAsia="方正仿宋_GBK" w:cs="方正仿宋_GBK"/>
          <w:i w:val="0"/>
          <w:iCs w:val="0"/>
          <w:caps w:val="0"/>
          <w:color w:val="333333"/>
          <w:spacing w:val="0"/>
          <w:sz w:val="31"/>
          <w:szCs w:val="31"/>
          <w:shd w:val="clear" w:fill="FFFFFF"/>
          <w:lang w:eastAsia="zh-CN"/>
        </w:rPr>
        <w:t>非全日制招用对象：</w:t>
      </w:r>
      <w:r>
        <w:rPr>
          <w:rFonts w:hint="eastAsia" w:ascii="方正仿宋_GBK" w:hAnsi="方正仿宋_GBK" w:eastAsia="方正仿宋_GBK" w:cs="方正仿宋_GBK"/>
          <w:i w:val="0"/>
          <w:iCs w:val="0"/>
          <w:caps w:val="0"/>
          <w:color w:val="333333"/>
          <w:spacing w:val="0"/>
          <w:sz w:val="31"/>
          <w:szCs w:val="31"/>
          <w:shd w:val="clear" w:fill="FFFFFF"/>
        </w:rPr>
        <w:t>我市户籍</w:t>
      </w:r>
      <w:bookmarkEnd w:id="1"/>
      <w:r>
        <w:rPr>
          <w:rFonts w:hint="eastAsia" w:ascii="方正仿宋_GBK" w:hAnsi="方正仿宋_GBK" w:eastAsia="方正仿宋_GBK" w:cs="方正仿宋_GBK"/>
          <w:i w:val="0"/>
          <w:iCs w:val="0"/>
          <w:caps w:val="0"/>
          <w:color w:val="333333"/>
          <w:spacing w:val="0"/>
          <w:sz w:val="31"/>
          <w:szCs w:val="31"/>
          <w:shd w:val="clear" w:fill="FFFFFF"/>
          <w:lang w:eastAsia="zh-CN"/>
        </w:rPr>
        <w:t>登记失业的“</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4050</w:t>
      </w:r>
      <w:r>
        <w:rPr>
          <w:rFonts w:hint="eastAsia" w:ascii="方正仿宋_GBK" w:hAnsi="方正仿宋_GBK" w:eastAsia="方正仿宋_GBK" w:cs="方正仿宋_GBK"/>
          <w:i w:val="0"/>
          <w:iCs w:val="0"/>
          <w:caps w:val="0"/>
          <w:color w:val="333333"/>
          <w:spacing w:val="0"/>
          <w:sz w:val="31"/>
          <w:szCs w:val="31"/>
          <w:shd w:val="clear" w:fill="FFFFFF"/>
          <w:lang w:eastAsia="zh-CN"/>
        </w:rPr>
        <w:t>”人员（登记失业三个月及以上）；全日制招用对象：</w:t>
      </w:r>
      <w:r>
        <w:rPr>
          <w:rFonts w:hint="eastAsia" w:ascii="方正仿宋_GBK" w:hAnsi="方正仿宋_GBK" w:eastAsia="方正仿宋_GBK" w:cs="方正仿宋_GBK"/>
          <w:i w:val="0"/>
          <w:iCs w:val="0"/>
          <w:caps w:val="0"/>
          <w:color w:val="333333"/>
          <w:spacing w:val="0"/>
          <w:sz w:val="31"/>
          <w:szCs w:val="31"/>
          <w:shd w:val="clear" w:fill="FFFFFF"/>
        </w:rPr>
        <w:t>我市户籍</w:t>
      </w:r>
      <w:r>
        <w:rPr>
          <w:rFonts w:hint="eastAsia" w:ascii="方正仿宋_GBK" w:hAnsi="方正仿宋_GBK" w:eastAsia="方正仿宋_GBK" w:cs="方正仿宋_GBK"/>
          <w:i w:val="0"/>
          <w:iCs w:val="0"/>
          <w:caps w:val="0"/>
          <w:color w:val="333333"/>
          <w:spacing w:val="0"/>
          <w:sz w:val="31"/>
          <w:szCs w:val="31"/>
          <w:shd w:val="clear" w:fill="FFFFFF"/>
          <w:lang w:eastAsia="zh-CN"/>
        </w:rPr>
        <w:t>离校两年内</w:t>
      </w:r>
      <w:bookmarkStart w:id="2" w:name="_GoBack"/>
      <w:bookmarkEnd w:id="2"/>
      <w:r>
        <w:rPr>
          <w:rFonts w:hint="eastAsia" w:ascii="方正仿宋_GBK" w:hAnsi="方正仿宋_GBK" w:eastAsia="方正仿宋_GBK" w:cs="方正仿宋_GBK"/>
          <w:i w:val="0"/>
          <w:iCs w:val="0"/>
          <w:caps w:val="0"/>
          <w:color w:val="333333"/>
          <w:spacing w:val="0"/>
          <w:sz w:val="31"/>
          <w:szCs w:val="31"/>
          <w:shd w:val="clear" w:fill="FFFFFF"/>
          <w:lang w:eastAsia="zh-CN"/>
        </w:rPr>
        <w:t>高校毕业生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黑体_GBK" w:hAnsi="方正黑体_GBK" w:eastAsia="方正黑体_GBK" w:cs="方正黑体_GBK"/>
          <w:i w:val="0"/>
          <w:iCs w:val="0"/>
          <w:caps w:val="0"/>
          <w:color w:val="333333"/>
          <w:spacing w:val="0"/>
          <w:sz w:val="31"/>
          <w:szCs w:val="31"/>
          <w:shd w:val="clear" w:fill="FFFFFF"/>
        </w:rPr>
        <w:t>  三、报名及聘用程序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ascii="方正楷体_GBK" w:hAnsi="方正楷体_GBK" w:eastAsia="方正楷体_GBK" w:cs="方正楷体_GBK"/>
          <w:i w:val="0"/>
          <w:iCs w:val="0"/>
          <w:caps w:val="0"/>
          <w:color w:val="333333"/>
          <w:spacing w:val="0"/>
          <w:sz w:val="31"/>
          <w:szCs w:val="31"/>
          <w:shd w:val="clear" w:fill="FFFFFF"/>
        </w:rPr>
        <w:t>  (一)报名时间：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eastAsia="方正仿宋_GBK" w:cs="Calibri"/>
          <w:sz w:val="24"/>
          <w:szCs w:val="24"/>
          <w:lang w:val="en-US" w:eastAsia="zh-CN"/>
        </w:rPr>
      </w:pPr>
      <w:r>
        <w:rPr>
          <w:rFonts w:hint="eastAsia" w:ascii="方正仿宋_GBK" w:hAnsi="方正仿宋_GBK" w:eastAsia="方正仿宋_GBK" w:cs="方正仿宋_GBK"/>
          <w:i w:val="0"/>
          <w:iCs w:val="0"/>
          <w:caps w:val="0"/>
          <w:color w:val="333333"/>
          <w:spacing w:val="0"/>
          <w:sz w:val="31"/>
          <w:szCs w:val="31"/>
          <w:shd w:val="clear" w:fill="FFFFFF"/>
        </w:rPr>
        <w:t>  202</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5</w:t>
      </w:r>
      <w:r>
        <w:rPr>
          <w:rFonts w:hint="eastAsia" w:ascii="方正仿宋_GBK" w:hAnsi="方正仿宋_GBK" w:eastAsia="方正仿宋_GBK" w:cs="方正仿宋_GBK"/>
          <w:i w:val="0"/>
          <w:iCs w:val="0"/>
          <w:caps w:val="0"/>
          <w:color w:val="333333"/>
          <w:spacing w:val="0"/>
          <w:sz w:val="31"/>
          <w:szCs w:val="31"/>
          <w:shd w:val="clear" w:fill="FFFFFF"/>
        </w:rPr>
        <w:t>年</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11</w:t>
      </w:r>
      <w:r>
        <w:rPr>
          <w:rFonts w:hint="eastAsia" w:ascii="方正仿宋_GBK" w:hAnsi="方正仿宋_GBK" w:eastAsia="方正仿宋_GBK" w:cs="方正仿宋_GBK"/>
          <w:i w:val="0"/>
          <w:iCs w:val="0"/>
          <w:caps w:val="0"/>
          <w:color w:val="333333"/>
          <w:spacing w:val="0"/>
          <w:sz w:val="31"/>
          <w:szCs w:val="31"/>
          <w:shd w:val="clear" w:fill="FFFFFF"/>
        </w:rPr>
        <w:t>月</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11</w:t>
      </w:r>
      <w:r>
        <w:rPr>
          <w:rFonts w:hint="eastAsia" w:ascii="方正仿宋_GBK" w:hAnsi="方正仿宋_GBK" w:eastAsia="方正仿宋_GBK" w:cs="方正仿宋_GBK"/>
          <w:i w:val="0"/>
          <w:iCs w:val="0"/>
          <w:caps w:val="0"/>
          <w:color w:val="333333"/>
          <w:spacing w:val="0"/>
          <w:sz w:val="31"/>
          <w:szCs w:val="31"/>
          <w:shd w:val="clear" w:fill="FFFFFF"/>
        </w:rPr>
        <w:t>日</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-2025年11月14日（上午09:00-下午</w:t>
      </w:r>
      <w:r>
        <w:rPr>
          <w:rFonts w:hint="default" w:ascii="方正仿宋_GBK" w:hAnsi="方正仿宋_GBK" w:eastAsia="方正仿宋_GBK" w:cs="方正仿宋_GBK"/>
          <w:i w:val="0"/>
          <w:iCs w:val="0"/>
          <w:caps w:val="0"/>
          <w:color w:val="333333"/>
          <w:spacing w:val="0"/>
          <w:sz w:val="31"/>
          <w:szCs w:val="31"/>
          <w:shd w:val="clear" w:fill="FFFFFF"/>
          <w:lang w:val="en" w:eastAsia="zh-CN"/>
        </w:rPr>
        <w:t>5</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楷体_GBK" w:hAnsi="方正楷体_GBK" w:eastAsia="方正楷体_GBK" w:cs="方正楷体_GBK"/>
          <w:i w:val="0"/>
          <w:iCs w:val="0"/>
          <w:caps w:val="0"/>
          <w:color w:val="333333"/>
          <w:spacing w:val="0"/>
          <w:sz w:val="31"/>
          <w:szCs w:val="31"/>
          <w:shd w:val="clear" w:fill="FFFFFF"/>
        </w:rPr>
        <w:t>  (二)报名方式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1.现场报名：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街道办事处社保所</w:t>
      </w:r>
      <w:r>
        <w:rPr>
          <w:rFonts w:hint="eastAsia" w:ascii="方正仿宋_GBK" w:hAnsi="方正仿宋_GBK" w:eastAsia="方正仿宋_GBK" w:cs="方正仿宋_GBK"/>
          <w:i w:val="0"/>
          <w:iCs w:val="0"/>
          <w:caps w:val="0"/>
          <w:color w:val="333333"/>
          <w:spacing w:val="0"/>
          <w:sz w:val="31"/>
          <w:szCs w:val="31"/>
          <w:shd w:val="clear" w:fill="FFFFFF"/>
          <w:lang w:eastAsia="zh-CN"/>
        </w:rPr>
        <w:t>（地址：万州区静园路</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74号</w:t>
      </w:r>
      <w:r>
        <w:rPr>
          <w:rFonts w:hint="eastAsia" w:ascii="方正仿宋_GBK" w:hAnsi="方正仿宋_GBK" w:eastAsia="方正仿宋_GBK" w:cs="方正仿宋_GBK"/>
          <w:i w:val="0"/>
          <w:iCs w:val="0"/>
          <w:caps w:val="0"/>
          <w:color w:val="333333"/>
          <w:spacing w:val="0"/>
          <w:sz w:val="31"/>
          <w:szCs w:val="31"/>
          <w:shd w:val="clear" w:fill="FFFFFF"/>
          <w:lang w:eastAsia="zh-CN"/>
        </w:rPr>
        <w:t>）</w:t>
      </w:r>
      <w:r>
        <w:rPr>
          <w:rFonts w:hint="eastAsia" w:ascii="方正仿宋_GBK" w:hAnsi="方正仿宋_GBK" w:eastAsia="方正仿宋_GBK" w:cs="方正仿宋_GBK"/>
          <w:i w:val="0"/>
          <w:iCs w:val="0"/>
          <w:caps w:val="0"/>
          <w:color w:val="333333"/>
          <w:spacing w:val="0"/>
          <w:sz w:val="31"/>
          <w:szCs w:val="31"/>
          <w:shd w:val="clear" w:fill="FFFFFF"/>
        </w:rPr>
        <w:t>，联系电话：023-</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58152000</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2.报名需提供的材料：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身份证原件、</w:t>
      </w:r>
      <w:r>
        <w:rPr>
          <w:rFonts w:hint="eastAsia" w:ascii="方正仿宋_GBK" w:hAnsi="方正仿宋_GBK" w:eastAsia="方正仿宋_GBK" w:cs="方正仿宋_GBK"/>
          <w:i w:val="0"/>
          <w:iCs w:val="0"/>
          <w:caps w:val="0"/>
          <w:color w:val="333333"/>
          <w:spacing w:val="0"/>
          <w:sz w:val="31"/>
          <w:szCs w:val="31"/>
          <w:shd w:val="clear" w:fill="FFFFFF"/>
          <w:lang w:eastAsia="zh-CN"/>
        </w:rPr>
        <w:t>户口本原件、</w:t>
      </w:r>
      <w:r>
        <w:rPr>
          <w:rFonts w:hint="eastAsia" w:ascii="方正仿宋_GBK" w:hAnsi="方正仿宋_GBK" w:eastAsia="方正仿宋_GBK" w:cs="方正仿宋_GBK"/>
          <w:i w:val="0"/>
          <w:iCs w:val="0"/>
          <w:caps w:val="0"/>
          <w:color w:val="333333"/>
          <w:spacing w:val="0"/>
          <w:sz w:val="31"/>
          <w:szCs w:val="31"/>
          <w:shd w:val="clear" w:fill="FFFFFF"/>
        </w:rPr>
        <w:t>本人</w:t>
      </w:r>
      <w:r>
        <w:rPr>
          <w:rFonts w:hint="eastAsia" w:ascii="方正仿宋_GBK" w:hAnsi="方正仿宋_GBK" w:eastAsia="方正仿宋_GBK" w:cs="方正仿宋_GBK"/>
          <w:i w:val="0"/>
          <w:iCs w:val="0"/>
          <w:caps w:val="0"/>
          <w:color w:val="333333"/>
          <w:spacing w:val="0"/>
          <w:sz w:val="31"/>
          <w:szCs w:val="31"/>
          <w:shd w:val="clear" w:fill="FFFFFF"/>
          <w:lang w:eastAsia="zh-CN"/>
        </w:rPr>
        <w:t>两</w:t>
      </w:r>
      <w:r>
        <w:rPr>
          <w:rFonts w:hint="eastAsia" w:ascii="方正仿宋_GBK" w:hAnsi="方正仿宋_GBK" w:eastAsia="方正仿宋_GBK" w:cs="方正仿宋_GBK"/>
          <w:i w:val="0"/>
          <w:iCs w:val="0"/>
          <w:caps w:val="0"/>
          <w:color w:val="333333"/>
          <w:spacing w:val="0"/>
          <w:sz w:val="31"/>
          <w:szCs w:val="31"/>
          <w:shd w:val="clear" w:fill="FFFFFF"/>
        </w:rPr>
        <w:t>寸照片</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w:t>
      </w:r>
      <w:r>
        <w:rPr>
          <w:rFonts w:hint="eastAsia" w:ascii="方正仿宋_GBK" w:hAnsi="方正仿宋_GBK" w:eastAsia="方正仿宋_GBK" w:cs="方正仿宋_GBK"/>
          <w:i w:val="0"/>
          <w:iCs w:val="0"/>
          <w:caps w:val="0"/>
          <w:color w:val="333333"/>
          <w:spacing w:val="0"/>
          <w:sz w:val="31"/>
          <w:szCs w:val="31"/>
          <w:shd w:val="clear" w:fill="FFFFFF"/>
        </w:rPr>
        <w:t>张、学历及学位证书及相关佐证资料。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3.通过“渝职聘”小程序发布的岗位招聘线上投递简历。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楷体_GBK" w:hAnsi="方正楷体_GBK" w:eastAsia="方正楷体_GBK" w:cs="方正楷体_GBK"/>
          <w:i w:val="0"/>
          <w:iCs w:val="0"/>
          <w:caps w:val="0"/>
          <w:color w:val="333333"/>
          <w:spacing w:val="0"/>
          <w:sz w:val="31"/>
          <w:szCs w:val="31"/>
          <w:shd w:val="clear" w:fill="FFFFFF"/>
        </w:rPr>
        <w:t>  (三)招聘程序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6" w:beforeAutospacing="0" w:after="106"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招聘工作按照发布公告、现场报名和资格审查、面试、公示、聘用等程序组织实施。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楷体_GBK" w:hAnsi="方正楷体_GBK" w:eastAsia="方正楷体_GBK" w:cs="方正楷体_GBK"/>
          <w:i w:val="0"/>
          <w:iCs w:val="0"/>
          <w:caps w:val="0"/>
          <w:color w:val="333333"/>
          <w:spacing w:val="0"/>
          <w:sz w:val="31"/>
          <w:szCs w:val="31"/>
          <w:shd w:val="clear" w:fill="FFFFFF"/>
        </w:rPr>
        <w:t>  (四)审核及面试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由万州区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街道办事处相关人员对报名材料进行审核，审核通过后，对符合招聘条件的人员统一进行相应的岗位适应能力面试。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楷体_GBK" w:hAnsi="方正楷体_GBK" w:eastAsia="方正楷体_GBK" w:cs="方正楷体_GBK"/>
          <w:i w:val="0"/>
          <w:iCs w:val="0"/>
          <w:caps w:val="0"/>
          <w:color w:val="333333"/>
          <w:spacing w:val="0"/>
          <w:sz w:val="31"/>
          <w:szCs w:val="31"/>
          <w:shd w:val="clear" w:fill="FFFFFF"/>
        </w:rPr>
        <w:t>  (五)录用及体检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根据面试成绩由高到低确定人选。由万州区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街道办事处对拟招聘人员进行为期5个工作日的公示，公示期满无异议后，参照公务员体检录用标准，自行体检。与万州区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街道办事处签订公益性岗位服务协议。因体检不合格、自动放弃、不服从工作安排等原因出现的岗位空缺，根据面试排名次序依次递补（或自动取消资格）。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黑体_GBK" w:hAnsi="方正黑体_GBK" w:eastAsia="方正黑体_GBK" w:cs="方正黑体_GBK"/>
          <w:i w:val="0"/>
          <w:iCs w:val="0"/>
          <w:caps w:val="0"/>
          <w:color w:val="333333"/>
          <w:spacing w:val="0"/>
          <w:sz w:val="31"/>
          <w:szCs w:val="31"/>
          <w:shd w:val="clear" w:fill="FFFFFF"/>
        </w:rPr>
        <w:t>   四、用工管理及待遇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1.公益性岗位工作人员的管理按照《重庆市公益性岗位开发和管理办法》实施；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2.录用后合同期</w:t>
      </w:r>
      <w:r>
        <w:rPr>
          <w:rFonts w:ascii="Times New Roman" w:hAnsi="Times New Roman" w:eastAsia="方正仿宋_GBK" w:cs="Times New Roman"/>
          <w:sz w:val="32"/>
          <w:szCs w:val="22"/>
        </w:rPr>
        <w:t>最长不超过1年</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3.公益性岗位工作人员应严格遵守国家法律法规和部门制定的各项规章制度；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4.本次公益性岗位招用的人员劳动合同一年一签，原则上服务期限不超过三年。薪酬待遇由万州区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负责，全日制公益性岗位劳动报酬标准不低于当年最低工资标准，按国家规定为签约的公益性岗位工作人员缴纳社会保险，个人应缴纳部分由个人负担。非全日制公益性岗位劳动报酬不低于当年最低小时工资标准。根据《重庆市公益性岗位开发和管理办法的通知》(渝人社发﹝2016﹞239号)文件精神，公益性岗位劳动合同不适用劳动合同法有关无固定期限劳动合同的规定以及支付经济补偿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0"/>
        <w:rPr>
          <w:rFonts w:hint="default" w:ascii="Calibri" w:hAnsi="Calibri" w:cs="Calibri"/>
          <w:sz w:val="24"/>
          <w:szCs w:val="24"/>
        </w:rPr>
      </w:pPr>
      <w:r>
        <w:rPr>
          <w:rFonts w:hint="eastAsia" w:ascii="方正黑体_GBK" w:hAnsi="方正黑体_GBK" w:eastAsia="方正黑体_GBK" w:cs="方正黑体_GBK"/>
          <w:i w:val="0"/>
          <w:iCs w:val="0"/>
          <w:caps w:val="0"/>
          <w:color w:val="333333"/>
          <w:spacing w:val="0"/>
          <w:sz w:val="31"/>
          <w:szCs w:val="31"/>
          <w:shd w:val="clear" w:fill="FFFFFF"/>
        </w:rPr>
        <w:t>       五、纪律监督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0"/>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公开招聘公益性岗位工作人员是一项严肃的工作，必须坚持“公开、公平、公正”的原则，严禁弄虚作假、徇私舞弊等不正之风，一经发现即予查处。整个招录工作接受社会监督，特设立监督举报电话：</w:t>
      </w:r>
      <w:r>
        <w:rPr>
          <w:rFonts w:hint="eastAsia" w:ascii="方正仿宋_GBK" w:hAnsi="方正仿宋_GBK" w:eastAsia="方正仿宋_GBK" w:cs="方正仿宋_GBK"/>
          <w:i w:val="0"/>
          <w:iCs w:val="0"/>
          <w:caps w:val="0"/>
          <w:color w:val="333333"/>
          <w:spacing w:val="0"/>
          <w:sz w:val="31"/>
          <w:szCs w:val="31"/>
          <w:highlight w:val="none"/>
          <w:shd w:val="clear" w:fill="FFFFFF"/>
        </w:rPr>
        <w:t>023-58</w:t>
      </w:r>
      <w:r>
        <w:rPr>
          <w:rFonts w:hint="eastAsia" w:ascii="方正仿宋_GBK" w:hAnsi="方正仿宋_GBK" w:eastAsia="方正仿宋_GBK" w:cs="方正仿宋_GBK"/>
          <w:i w:val="0"/>
          <w:iCs w:val="0"/>
          <w:caps w:val="0"/>
          <w:color w:val="333333"/>
          <w:spacing w:val="0"/>
          <w:sz w:val="31"/>
          <w:szCs w:val="31"/>
          <w:highlight w:val="none"/>
          <w:shd w:val="clear" w:fill="FFFFFF"/>
          <w:lang w:val="en-US" w:eastAsia="zh-CN"/>
        </w:rPr>
        <w:t>109105</w:t>
      </w:r>
      <w:r>
        <w:rPr>
          <w:rFonts w:hint="eastAsia" w:ascii="方正仿宋_GBK" w:hAnsi="方正仿宋_GBK" w:eastAsia="方正仿宋_GBK" w:cs="方正仿宋_GBK"/>
          <w:i w:val="0"/>
          <w:iCs w:val="0"/>
          <w:caps w:val="0"/>
          <w:color w:val="333333"/>
          <w:spacing w:val="0"/>
          <w:sz w:val="31"/>
          <w:szCs w:val="31"/>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jc w:val="center"/>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jc w:val="center"/>
        <w:rPr>
          <w:rFonts w:hint="eastAsia" w:ascii="方正仿宋_GBK" w:hAnsi="方正仿宋_GBK" w:eastAsia="方正仿宋_GBK" w:cs="方正仿宋_GBK"/>
          <w:i w:val="0"/>
          <w:iCs w:val="0"/>
          <w:caps w:val="0"/>
          <w:color w:val="333333"/>
          <w:spacing w:val="0"/>
          <w:sz w:val="31"/>
          <w:szCs w:val="31"/>
          <w:shd w:val="clear" w:fill="FFFFFF"/>
        </w:rPr>
      </w:pPr>
      <w:r>
        <w:rPr>
          <w:rFonts w:hint="eastAsia" w:ascii="方正仿宋_GBK" w:hAnsi="方正仿宋_GBK" w:eastAsia="方正仿宋_GBK" w:cs="方正仿宋_GBK"/>
          <w:i w:val="0"/>
          <w:iCs w:val="0"/>
          <w:caps w:val="0"/>
          <w:color w:val="333333"/>
          <w:spacing w:val="0"/>
          <w:sz w:val="31"/>
          <w:szCs w:val="31"/>
          <w:shd w:val="clear" w:fill="FFFFFF"/>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jc w:val="center"/>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1"/>
          <w:szCs w:val="31"/>
          <w:shd w:val="clear" w:fill="FFFFFF"/>
        </w:rPr>
        <w:t>重庆市万州区</w:t>
      </w:r>
      <w:r>
        <w:rPr>
          <w:rFonts w:hint="eastAsia" w:ascii="方正仿宋_GBK" w:hAnsi="方正仿宋_GBK" w:eastAsia="方正仿宋_GBK" w:cs="方正仿宋_GBK"/>
          <w:i w:val="0"/>
          <w:iCs w:val="0"/>
          <w:caps w:val="0"/>
          <w:color w:val="333333"/>
          <w:spacing w:val="0"/>
          <w:sz w:val="31"/>
          <w:szCs w:val="31"/>
          <w:shd w:val="clear" w:fill="FFFFFF"/>
          <w:lang w:eastAsia="zh-CN"/>
        </w:rPr>
        <w:t>高笋塘</w:t>
      </w:r>
      <w:r>
        <w:rPr>
          <w:rFonts w:hint="eastAsia" w:ascii="方正仿宋_GBK" w:hAnsi="方正仿宋_GBK" w:eastAsia="方正仿宋_GBK" w:cs="方正仿宋_GBK"/>
          <w:i w:val="0"/>
          <w:iCs w:val="0"/>
          <w:caps w:val="0"/>
          <w:color w:val="333333"/>
          <w:spacing w:val="0"/>
          <w:sz w:val="31"/>
          <w:szCs w:val="31"/>
          <w:shd w:val="clear" w:fill="FFFFFF"/>
        </w:rPr>
        <w:t>街道办事处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jc w:val="center"/>
        <w:rPr>
          <w:rFonts w:hint="default" w:ascii="Calibri" w:hAnsi="Calibri" w:cs="Calibri"/>
          <w:sz w:val="24"/>
          <w:szCs w:val="24"/>
        </w:rPr>
      </w:pPr>
      <w:r>
        <w:rPr>
          <w:rFonts w:hint="eastAsia" w:ascii="方正仿宋_GBK" w:hAnsi="方正仿宋_GBK" w:eastAsia="方正仿宋_GBK" w:cs="方正仿宋_GBK"/>
          <w:i w:val="0"/>
          <w:iCs w:val="0"/>
          <w:caps w:val="0"/>
          <w:color w:val="333333"/>
          <w:spacing w:val="0"/>
          <w:sz w:val="31"/>
          <w:szCs w:val="31"/>
          <w:shd w:val="clear" w:fill="FFFFFF"/>
        </w:rPr>
        <w:t>                     202</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5</w:t>
      </w:r>
      <w:r>
        <w:rPr>
          <w:rFonts w:hint="eastAsia" w:ascii="方正仿宋_GBK" w:hAnsi="方正仿宋_GBK" w:eastAsia="方正仿宋_GBK" w:cs="方正仿宋_GBK"/>
          <w:i w:val="0"/>
          <w:iCs w:val="0"/>
          <w:caps w:val="0"/>
          <w:color w:val="333333"/>
          <w:spacing w:val="0"/>
          <w:sz w:val="31"/>
          <w:szCs w:val="31"/>
          <w:shd w:val="clear" w:fill="FFFFFF"/>
        </w:rPr>
        <w:t>年</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11</w:t>
      </w:r>
      <w:r>
        <w:rPr>
          <w:rFonts w:hint="eastAsia" w:ascii="方正仿宋_GBK" w:hAnsi="方正仿宋_GBK" w:eastAsia="方正仿宋_GBK" w:cs="方正仿宋_GBK"/>
          <w:i w:val="0"/>
          <w:iCs w:val="0"/>
          <w:caps w:val="0"/>
          <w:color w:val="333333"/>
          <w:spacing w:val="0"/>
          <w:sz w:val="31"/>
          <w:szCs w:val="31"/>
          <w:shd w:val="clear" w:fill="FFFFFF"/>
        </w:rPr>
        <w:t>月</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11</w:t>
      </w:r>
      <w:r>
        <w:rPr>
          <w:rFonts w:hint="eastAsia" w:ascii="方正仿宋_GBK" w:hAnsi="方正仿宋_GBK" w:eastAsia="方正仿宋_GBK" w:cs="方正仿宋_GBK"/>
          <w:i w:val="0"/>
          <w:iCs w:val="0"/>
          <w:caps w:val="0"/>
          <w:color w:val="333333"/>
          <w:spacing w:val="0"/>
          <w:sz w:val="31"/>
          <w:szCs w:val="31"/>
          <w:shd w:val="clear" w:fill="FFFFFF"/>
        </w:rPr>
        <w:t>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rPr>
          <w:rFonts w:hint="default" w:ascii="Calibri" w:hAnsi="Calibri" w:cs="Calibri"/>
          <w:sz w:val="24"/>
          <w:szCs w:val="24"/>
        </w:rPr>
      </w:pPr>
      <w:r>
        <w:rPr>
          <w:rFonts w:hint="eastAsia" w:ascii="方正黑体_GBK" w:hAnsi="方正黑体_GBK" w:eastAsia="方正黑体_GBK" w:cs="方正黑体_GBK"/>
          <w:i w:val="0"/>
          <w:iCs w:val="0"/>
          <w:caps w:val="0"/>
          <w:color w:val="333333"/>
          <w:spacing w:val="0"/>
          <w:sz w:val="31"/>
          <w:szCs w:val="31"/>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420"/>
        <w:rPr>
          <w:rFonts w:hint="default" w:ascii="Calibri" w:hAnsi="Calibri" w:cs="Calibri"/>
          <w:sz w:val="24"/>
          <w:szCs w:val="24"/>
        </w:rPr>
      </w:pPr>
      <w:r>
        <w:rPr>
          <w:rFonts w:hint="eastAsia" w:ascii="宋体" w:hAnsi="宋体" w:eastAsia="宋体" w:cs="宋体"/>
          <w:i w:val="0"/>
          <w:iCs w:val="0"/>
          <w:caps w:val="0"/>
          <w:color w:val="333333"/>
          <w:spacing w:val="0"/>
          <w:sz w:val="31"/>
          <w:szCs w:val="31"/>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660"/>
        <w:jc w:val="both"/>
        <w:rPr>
          <w:rFonts w:hint="default" w:ascii="Calibri" w:hAnsi="Calibri" w:cs="Calibri"/>
          <w:sz w:val="24"/>
          <w:szCs w:val="24"/>
        </w:rPr>
      </w:pPr>
      <w:r>
        <w:rPr>
          <w:rFonts w:hint="eastAsia" w:ascii="方正小标宋_GBK" w:hAnsi="方正小标宋_GBK" w:eastAsia="方正小标宋_GBK" w:cs="方正小标宋_GBK"/>
          <w:i w:val="0"/>
          <w:iCs w:val="0"/>
          <w:caps w:val="0"/>
          <w:color w:val="333333"/>
          <w:spacing w:val="0"/>
          <w:sz w:val="43"/>
          <w:szCs w:val="43"/>
          <w:shd w:val="clear" w:fill="FFFFFF"/>
        </w:rPr>
        <w:t>招聘公益性岗位工作人员岗位简介表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660"/>
        <w:jc w:val="both"/>
        <w:rPr>
          <w:rFonts w:hint="default" w:ascii="Calibri" w:hAnsi="Calibri" w:cs="Calibri"/>
          <w:sz w:val="24"/>
          <w:szCs w:val="24"/>
        </w:rPr>
      </w:pPr>
      <w:r>
        <w:rPr>
          <w:rFonts w:hint="eastAsia" w:ascii="方正小标宋_GBK" w:hAnsi="方正小标宋_GBK" w:eastAsia="方正小标宋_GBK" w:cs="方正小标宋_GBK"/>
          <w:i w:val="0"/>
          <w:iCs w:val="0"/>
          <w:caps w:val="0"/>
          <w:color w:val="333333"/>
          <w:spacing w:val="0"/>
          <w:sz w:val="43"/>
          <w:szCs w:val="43"/>
          <w:shd w:val="clear" w:fill="FFFFFF"/>
        </w:rPr>
        <w:t> </w:t>
      </w:r>
    </w:p>
    <w:tbl>
      <w:tblPr>
        <w:tblStyle w:val="3"/>
        <w:tblW w:w="8415" w:type="dxa"/>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00"/>
        <w:gridCol w:w="867"/>
        <w:gridCol w:w="733"/>
        <w:gridCol w:w="1500"/>
        <w:gridCol w:w="767"/>
        <w:gridCol w:w="1569"/>
        <w:gridCol w:w="1026"/>
        <w:gridCol w:w="1553"/>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90" w:hRule="atLeast"/>
        </w:trPr>
        <w:tc>
          <w:tcPr>
            <w:tcW w:w="40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序号</w:t>
            </w:r>
          </w:p>
        </w:tc>
        <w:tc>
          <w:tcPr>
            <w:tcW w:w="867"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名称</w:t>
            </w:r>
          </w:p>
        </w:tc>
        <w:tc>
          <w:tcPr>
            <w:tcW w:w="733"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数量</w:t>
            </w:r>
          </w:p>
        </w:tc>
        <w:tc>
          <w:tcPr>
            <w:tcW w:w="1500"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highlight w:val="none"/>
              </w:rPr>
            </w:pPr>
            <w:r>
              <w:rPr>
                <w:rStyle w:val="5"/>
                <w:rFonts w:hint="eastAsia" w:ascii="方正黑体_GBK" w:hAnsi="方正黑体_GBK" w:eastAsia="方正黑体_GBK" w:cs="方正黑体_GBK"/>
                <w:color w:val="333333"/>
                <w:spacing w:val="0"/>
                <w:sz w:val="24"/>
                <w:szCs w:val="24"/>
                <w:highlight w:val="none"/>
                <w:shd w:val="clear" w:fill="FFFFFF"/>
              </w:rPr>
              <w:t>就业困难人员类别</w:t>
            </w:r>
          </w:p>
        </w:tc>
        <w:tc>
          <w:tcPr>
            <w:tcW w:w="767"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用工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性质</w:t>
            </w:r>
          </w:p>
        </w:tc>
        <w:tc>
          <w:tcPr>
            <w:tcW w:w="1569"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工作要求</w:t>
            </w:r>
          </w:p>
        </w:tc>
        <w:tc>
          <w:tcPr>
            <w:tcW w:w="1026"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薪资待遇</w:t>
            </w:r>
          </w:p>
        </w:tc>
        <w:tc>
          <w:tcPr>
            <w:tcW w:w="1553" w:type="dxa"/>
            <w:tcBorders>
              <w:top w:val="single" w:color="auto" w:sz="6" w:space="0"/>
              <w:left w:val="nil"/>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center"/>
              <w:rPr>
                <w:rFonts w:hint="default" w:ascii="Calibri" w:hAnsi="Calibri" w:cs="Calibri"/>
                <w:sz w:val="24"/>
                <w:szCs w:val="24"/>
              </w:rPr>
            </w:pPr>
            <w:r>
              <w:rPr>
                <w:rStyle w:val="5"/>
                <w:rFonts w:hint="eastAsia" w:ascii="方正黑体_GBK" w:hAnsi="方正黑体_GBK" w:eastAsia="方正黑体_GBK" w:cs="方正黑体_GBK"/>
                <w:color w:val="333333"/>
                <w:spacing w:val="0"/>
                <w:sz w:val="24"/>
                <w:szCs w:val="24"/>
                <w:shd w:val="clear" w:fill="FFFFFF"/>
              </w:rPr>
              <w:t>工作地点</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1557" w:hRule="atLeast"/>
        </w:trPr>
        <w:tc>
          <w:tcPr>
            <w:tcW w:w="40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default" w:ascii="方正仿宋_GBK" w:hAnsi="方正仿宋_GBK" w:eastAsia="方正仿宋_GBK" w:cs="方正仿宋_GBK"/>
                <w:color w:val="333333"/>
                <w:spacing w:val="0"/>
                <w:sz w:val="28"/>
                <w:szCs w:val="28"/>
                <w:u w:val="none"/>
                <w:shd w:val="clear" w:fill="FFFFFF"/>
                <w:lang w:val="en-US" w:eastAsia="zh-CN"/>
              </w:rPr>
            </w:pPr>
            <w:r>
              <w:rPr>
                <w:rFonts w:hint="eastAsia" w:ascii="方正仿宋_GBK" w:hAnsi="方正仿宋_GBK" w:eastAsia="方正仿宋_GBK" w:cs="方正仿宋_GBK"/>
                <w:color w:val="333333"/>
                <w:spacing w:val="0"/>
                <w:sz w:val="28"/>
                <w:szCs w:val="28"/>
                <w:u w:val="none"/>
                <w:shd w:val="clear" w:fill="FFFFFF"/>
                <w:lang w:val="en-US" w:eastAsia="zh-CN"/>
              </w:rPr>
              <w:t>1</w:t>
            </w:r>
          </w:p>
        </w:tc>
        <w:tc>
          <w:tcPr>
            <w:tcW w:w="867"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养老事业服务</w:t>
            </w:r>
          </w:p>
        </w:tc>
        <w:tc>
          <w:tcPr>
            <w:tcW w:w="733"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default" w:ascii="方正仿宋_GBK" w:hAnsi="方正仿宋_GBK" w:eastAsia="方正仿宋_GBK" w:cs="方正仿宋_GBK"/>
                <w:color w:val="333333"/>
                <w:spacing w:val="0"/>
                <w:sz w:val="28"/>
                <w:szCs w:val="28"/>
                <w:u w:val="none"/>
                <w:shd w:val="clear" w:fill="FFFFFF"/>
                <w:lang w:val="en-US" w:eastAsia="zh-CN"/>
              </w:rPr>
            </w:pPr>
            <w:r>
              <w:rPr>
                <w:rFonts w:hint="eastAsia" w:ascii="方正仿宋_GBK" w:hAnsi="方正仿宋_GBK" w:eastAsia="方正仿宋_GBK" w:cs="方正仿宋_GBK"/>
                <w:color w:val="333333"/>
                <w:spacing w:val="0"/>
                <w:sz w:val="28"/>
                <w:szCs w:val="28"/>
                <w:u w:val="none"/>
                <w:shd w:val="clear" w:fill="FFFFFF"/>
                <w:lang w:val="en-US" w:eastAsia="zh-CN"/>
              </w:rPr>
              <w:t>2</w:t>
            </w:r>
          </w:p>
        </w:tc>
        <w:tc>
          <w:tcPr>
            <w:tcW w:w="150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i w:val="0"/>
                <w:iCs w:val="0"/>
                <w:caps w:val="0"/>
                <w:color w:val="333333"/>
                <w:spacing w:val="0"/>
                <w:sz w:val="31"/>
                <w:szCs w:val="31"/>
                <w:shd w:val="clear" w:fill="FFFFFF"/>
              </w:rPr>
              <w:t>我市户籍</w:t>
            </w:r>
            <w:r>
              <w:rPr>
                <w:rFonts w:hint="eastAsia" w:ascii="方正仿宋_GBK" w:hAnsi="方正仿宋_GBK" w:eastAsia="方正仿宋_GBK" w:cs="方正仿宋_GBK"/>
                <w:i w:val="0"/>
                <w:iCs w:val="0"/>
                <w:caps w:val="0"/>
                <w:color w:val="333333"/>
                <w:spacing w:val="0"/>
                <w:sz w:val="31"/>
                <w:szCs w:val="31"/>
                <w:shd w:val="clear" w:fill="FFFFFF"/>
                <w:lang w:eastAsia="zh-CN"/>
              </w:rPr>
              <w:t>登记失业的“</w:t>
            </w:r>
            <w:r>
              <w:rPr>
                <w:rFonts w:hint="eastAsia" w:ascii="方正仿宋_GBK" w:hAnsi="方正仿宋_GBK" w:eastAsia="方正仿宋_GBK" w:cs="方正仿宋_GBK"/>
                <w:i w:val="0"/>
                <w:iCs w:val="0"/>
                <w:caps w:val="0"/>
                <w:color w:val="333333"/>
                <w:spacing w:val="0"/>
                <w:sz w:val="31"/>
                <w:szCs w:val="31"/>
                <w:shd w:val="clear" w:fill="FFFFFF"/>
                <w:lang w:val="en-US" w:eastAsia="zh-CN"/>
              </w:rPr>
              <w:t>4050</w:t>
            </w:r>
            <w:r>
              <w:rPr>
                <w:rFonts w:hint="eastAsia" w:ascii="方正仿宋_GBK" w:hAnsi="方正仿宋_GBK" w:eastAsia="方正仿宋_GBK" w:cs="方正仿宋_GBK"/>
                <w:i w:val="0"/>
                <w:iCs w:val="0"/>
                <w:caps w:val="0"/>
                <w:color w:val="333333"/>
                <w:spacing w:val="0"/>
                <w:sz w:val="31"/>
                <w:szCs w:val="31"/>
                <w:shd w:val="clear" w:fill="FFFFFF"/>
                <w:lang w:eastAsia="zh-CN"/>
              </w:rPr>
              <w:t>”人员（登记失业三个月及以上）</w:t>
            </w:r>
          </w:p>
        </w:tc>
        <w:tc>
          <w:tcPr>
            <w:tcW w:w="767"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非全日制</w:t>
            </w:r>
          </w:p>
        </w:tc>
        <w:tc>
          <w:tcPr>
            <w:tcW w:w="1569"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完成养老相关工作</w:t>
            </w:r>
          </w:p>
        </w:tc>
        <w:tc>
          <w:tcPr>
            <w:tcW w:w="1026"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default" w:ascii="Calibri" w:hAnsi="Calibri" w:cs="Calibri" w:eastAsiaTheme="minorEastAsia"/>
                <w:kern w:val="0"/>
                <w:sz w:val="24"/>
                <w:szCs w:val="24"/>
                <w:u w:val="none"/>
                <w:lang w:val="en-US" w:eastAsia="zh-CN" w:bidi="ar"/>
              </w:rPr>
            </w:pPr>
            <w:r>
              <w:rPr>
                <w:rFonts w:hint="eastAsia" w:ascii="方正仿宋_GBK" w:hAnsi="方正仿宋_GBK" w:eastAsia="方正仿宋_GBK" w:cs="方正仿宋_GBK"/>
                <w:color w:val="333333"/>
                <w:spacing w:val="0"/>
                <w:sz w:val="28"/>
                <w:szCs w:val="28"/>
                <w:u w:val="none"/>
                <w:shd w:val="clear" w:fill="FFFFFF"/>
                <w:lang w:val="en-US" w:eastAsia="zh-CN"/>
              </w:rPr>
              <w:t>1150元/月</w:t>
            </w:r>
          </w:p>
        </w:tc>
        <w:tc>
          <w:tcPr>
            <w:tcW w:w="1553"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高笋塘街道所辖社区</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1557" w:hRule="atLeast"/>
        </w:trPr>
        <w:tc>
          <w:tcPr>
            <w:tcW w:w="40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default" w:ascii="方正仿宋_GBK" w:hAnsi="方正仿宋_GBK" w:eastAsia="方正仿宋_GBK" w:cs="方正仿宋_GBK"/>
                <w:color w:val="333333"/>
                <w:spacing w:val="0"/>
                <w:sz w:val="28"/>
                <w:szCs w:val="28"/>
                <w:u w:val="none"/>
                <w:shd w:val="clear" w:fill="FFFFFF"/>
                <w:lang w:val="en-US" w:eastAsia="zh-CN"/>
              </w:rPr>
            </w:pPr>
            <w:r>
              <w:rPr>
                <w:rFonts w:hint="eastAsia" w:ascii="方正仿宋_GBK" w:hAnsi="方正仿宋_GBK" w:eastAsia="方正仿宋_GBK" w:cs="方正仿宋_GBK"/>
                <w:color w:val="333333"/>
                <w:spacing w:val="0"/>
                <w:sz w:val="28"/>
                <w:szCs w:val="28"/>
                <w:u w:val="none"/>
                <w:shd w:val="clear" w:fill="FFFFFF"/>
                <w:lang w:val="en-US" w:eastAsia="zh-CN"/>
              </w:rPr>
              <w:t>2</w:t>
            </w:r>
          </w:p>
        </w:tc>
        <w:tc>
          <w:tcPr>
            <w:tcW w:w="867"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就业社保协管员</w:t>
            </w:r>
          </w:p>
        </w:tc>
        <w:tc>
          <w:tcPr>
            <w:tcW w:w="733"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default" w:ascii="方正仿宋_GBK" w:hAnsi="方正仿宋_GBK" w:eastAsia="方正仿宋_GBK" w:cs="方正仿宋_GBK"/>
                <w:color w:val="333333"/>
                <w:spacing w:val="0"/>
                <w:sz w:val="28"/>
                <w:szCs w:val="28"/>
                <w:u w:val="none"/>
                <w:shd w:val="clear" w:fill="FFFFFF"/>
                <w:lang w:val="en-US" w:eastAsia="zh-CN"/>
              </w:rPr>
            </w:pPr>
            <w:r>
              <w:rPr>
                <w:rFonts w:hint="eastAsia" w:ascii="方正仿宋_GBK" w:hAnsi="方正仿宋_GBK" w:eastAsia="方正仿宋_GBK" w:cs="方正仿宋_GBK"/>
                <w:color w:val="333333"/>
                <w:spacing w:val="0"/>
                <w:sz w:val="28"/>
                <w:szCs w:val="28"/>
                <w:u w:val="none"/>
                <w:shd w:val="clear" w:fill="FFFFFF"/>
                <w:lang w:val="en-US" w:eastAsia="zh-CN"/>
              </w:rPr>
              <w:t>1</w:t>
            </w:r>
          </w:p>
        </w:tc>
        <w:tc>
          <w:tcPr>
            <w:tcW w:w="1500"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right="0"/>
              <w:rPr>
                <w:rFonts w:hint="eastAsia" w:ascii="方正仿宋_GBK" w:hAnsi="方正仿宋_GBK" w:eastAsia="方正仿宋_GBK" w:cs="方正仿宋_GBK"/>
                <w:i w:val="0"/>
                <w:iCs w:val="0"/>
                <w:caps w:val="0"/>
                <w:color w:val="333333"/>
                <w:spacing w:val="0"/>
                <w:sz w:val="31"/>
                <w:szCs w:val="31"/>
                <w:shd w:val="clear" w:fill="FFFFFF"/>
                <w:lang w:val="en-US" w:eastAsia="zh-CN"/>
              </w:rPr>
            </w:pPr>
            <w:r>
              <w:rPr>
                <w:rFonts w:hint="eastAsia" w:ascii="方正仿宋_GBK" w:hAnsi="方正仿宋_GBK" w:eastAsia="方正仿宋_GBK" w:cs="方正仿宋_GBK"/>
                <w:i w:val="0"/>
                <w:iCs w:val="0"/>
                <w:caps w:val="0"/>
                <w:color w:val="333333"/>
                <w:spacing w:val="0"/>
                <w:sz w:val="31"/>
                <w:szCs w:val="31"/>
                <w:shd w:val="clear" w:fill="FFFFFF"/>
              </w:rPr>
              <w:t>我市户籍</w:t>
            </w:r>
            <w:r>
              <w:rPr>
                <w:rFonts w:hint="eastAsia" w:ascii="方正仿宋_GBK" w:hAnsi="方正仿宋_GBK" w:eastAsia="方正仿宋_GBK" w:cs="方正仿宋_GBK"/>
                <w:i w:val="0"/>
                <w:iCs w:val="0"/>
                <w:caps w:val="0"/>
                <w:color w:val="333333"/>
                <w:spacing w:val="0"/>
                <w:sz w:val="31"/>
                <w:szCs w:val="31"/>
                <w:shd w:val="clear" w:fill="FFFFFF"/>
                <w:lang w:eastAsia="zh-CN"/>
              </w:rPr>
              <w:t>离校两年内高校毕业生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i w:val="0"/>
                <w:iCs w:val="0"/>
                <w:caps w:val="0"/>
                <w:color w:val="333333"/>
                <w:spacing w:val="0"/>
                <w:sz w:val="31"/>
                <w:szCs w:val="31"/>
                <w:u w:val="none"/>
                <w:shd w:val="clear" w:fill="FFFFFF"/>
              </w:rPr>
            </w:pPr>
          </w:p>
        </w:tc>
        <w:tc>
          <w:tcPr>
            <w:tcW w:w="767"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全日制</w:t>
            </w:r>
          </w:p>
        </w:tc>
        <w:tc>
          <w:tcPr>
            <w:tcW w:w="1569"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right="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完成就业社保相关工作</w:t>
            </w:r>
          </w:p>
        </w:tc>
        <w:tc>
          <w:tcPr>
            <w:tcW w:w="1026"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center"/>
              <w:rPr>
                <w:rFonts w:hint="eastAsia" w:ascii="方正仿宋_GBK" w:hAnsi="方正仿宋_GBK" w:eastAsia="方正仿宋_GBK" w:cs="方正仿宋_GBK"/>
                <w:color w:val="333333"/>
                <w:spacing w:val="0"/>
                <w:sz w:val="28"/>
                <w:szCs w:val="28"/>
                <w:u w:val="none"/>
                <w:shd w:val="clear" w:fill="FFFFFF"/>
                <w:lang w:val="en-US" w:eastAsia="zh-CN"/>
              </w:rPr>
            </w:pPr>
            <w:r>
              <w:rPr>
                <w:rFonts w:hint="eastAsia" w:ascii="方正仿宋_GBK" w:hAnsi="方正仿宋_GBK" w:eastAsia="方正仿宋_GBK" w:cs="方正仿宋_GBK"/>
                <w:color w:val="333333"/>
                <w:spacing w:val="0"/>
                <w:sz w:val="28"/>
                <w:szCs w:val="28"/>
                <w:u w:val="none"/>
                <w:shd w:val="clear" w:fill="FFFFFF"/>
                <w:lang w:val="en-US" w:eastAsia="zh-CN"/>
              </w:rPr>
              <w:t>2330元/月</w:t>
            </w:r>
          </w:p>
        </w:tc>
        <w:tc>
          <w:tcPr>
            <w:tcW w:w="1553"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85" w:lineRule="atLeast"/>
              <w:ind w:left="0" w:leftChars="0" w:right="0" w:rightChars="0"/>
              <w:jc w:val="left"/>
              <w:rPr>
                <w:rFonts w:hint="eastAsia" w:ascii="方正仿宋_GBK" w:hAnsi="方正仿宋_GBK" w:eastAsia="方正仿宋_GBK" w:cs="方正仿宋_GBK"/>
                <w:color w:val="333333"/>
                <w:spacing w:val="0"/>
                <w:sz w:val="28"/>
                <w:szCs w:val="28"/>
                <w:u w:val="none"/>
                <w:shd w:val="clear" w:fill="FFFFFF"/>
                <w:lang w:eastAsia="zh-CN"/>
              </w:rPr>
            </w:pPr>
            <w:r>
              <w:rPr>
                <w:rFonts w:hint="eastAsia" w:ascii="方正仿宋_GBK" w:hAnsi="方正仿宋_GBK" w:eastAsia="方正仿宋_GBK" w:cs="方正仿宋_GBK"/>
                <w:color w:val="333333"/>
                <w:spacing w:val="0"/>
                <w:sz w:val="28"/>
                <w:szCs w:val="28"/>
                <w:u w:val="none"/>
                <w:shd w:val="clear" w:fill="FFFFFF"/>
                <w:lang w:eastAsia="zh-CN"/>
              </w:rPr>
              <w:t>高笋塘街道所辖社区</w:t>
            </w:r>
          </w:p>
        </w:tc>
      </w:tr>
    </w:tbl>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NzFkODgwOWZhOGM3Y2I4ZTUzNzM2ODVmZDQ4N2IifQ=="/>
  </w:docVars>
  <w:rsids>
    <w:rsidRoot w:val="00000000"/>
    <w:rsid w:val="01910A11"/>
    <w:rsid w:val="01A57C17"/>
    <w:rsid w:val="029A0D88"/>
    <w:rsid w:val="031F7E26"/>
    <w:rsid w:val="04DB0CBB"/>
    <w:rsid w:val="057D1AFC"/>
    <w:rsid w:val="06362803"/>
    <w:rsid w:val="06BF2A49"/>
    <w:rsid w:val="07A46361"/>
    <w:rsid w:val="08332819"/>
    <w:rsid w:val="0A9B1A15"/>
    <w:rsid w:val="0B061195"/>
    <w:rsid w:val="0B2C69A5"/>
    <w:rsid w:val="0B9E44CA"/>
    <w:rsid w:val="0C841814"/>
    <w:rsid w:val="0D1533DF"/>
    <w:rsid w:val="0DF077E1"/>
    <w:rsid w:val="0E83050D"/>
    <w:rsid w:val="113008C4"/>
    <w:rsid w:val="11A71117"/>
    <w:rsid w:val="12E60488"/>
    <w:rsid w:val="14EC5057"/>
    <w:rsid w:val="15393A0C"/>
    <w:rsid w:val="15B17473"/>
    <w:rsid w:val="16901EFD"/>
    <w:rsid w:val="17B3088D"/>
    <w:rsid w:val="181274F0"/>
    <w:rsid w:val="189866C8"/>
    <w:rsid w:val="194677E1"/>
    <w:rsid w:val="1ECC5D7B"/>
    <w:rsid w:val="20C470C3"/>
    <w:rsid w:val="21595CC8"/>
    <w:rsid w:val="21FE6183"/>
    <w:rsid w:val="23EF6B02"/>
    <w:rsid w:val="249E6E14"/>
    <w:rsid w:val="24B35FB7"/>
    <w:rsid w:val="25B06DFF"/>
    <w:rsid w:val="25CA3D5E"/>
    <w:rsid w:val="28E104F5"/>
    <w:rsid w:val="2B47152B"/>
    <w:rsid w:val="2C8330E3"/>
    <w:rsid w:val="2CCE7FE7"/>
    <w:rsid w:val="2D2B536E"/>
    <w:rsid w:val="2D3B3E2E"/>
    <w:rsid w:val="2FD03CD5"/>
    <w:rsid w:val="305D413A"/>
    <w:rsid w:val="3170594B"/>
    <w:rsid w:val="33CB3728"/>
    <w:rsid w:val="3491674E"/>
    <w:rsid w:val="349D2C44"/>
    <w:rsid w:val="35527ED3"/>
    <w:rsid w:val="356419B4"/>
    <w:rsid w:val="35C1399E"/>
    <w:rsid w:val="376C7AA8"/>
    <w:rsid w:val="37A27261"/>
    <w:rsid w:val="390F3B5E"/>
    <w:rsid w:val="399F120C"/>
    <w:rsid w:val="39FD1289"/>
    <w:rsid w:val="3A6A4CEF"/>
    <w:rsid w:val="3BCE03E3"/>
    <w:rsid w:val="3D1908E2"/>
    <w:rsid w:val="3DDB185A"/>
    <w:rsid w:val="3F0931F3"/>
    <w:rsid w:val="416309DC"/>
    <w:rsid w:val="42D46C63"/>
    <w:rsid w:val="42EB0EFB"/>
    <w:rsid w:val="45AC651B"/>
    <w:rsid w:val="468109FB"/>
    <w:rsid w:val="46A30F94"/>
    <w:rsid w:val="46AE7ACC"/>
    <w:rsid w:val="46F20E50"/>
    <w:rsid w:val="474B606F"/>
    <w:rsid w:val="47CD7491"/>
    <w:rsid w:val="48D30AC7"/>
    <w:rsid w:val="4C6D0CF6"/>
    <w:rsid w:val="4C7A2E75"/>
    <w:rsid w:val="4CA87F80"/>
    <w:rsid w:val="4ECE0172"/>
    <w:rsid w:val="501E3565"/>
    <w:rsid w:val="51181B78"/>
    <w:rsid w:val="51CA2771"/>
    <w:rsid w:val="524E5126"/>
    <w:rsid w:val="527F3531"/>
    <w:rsid w:val="558E5DE3"/>
    <w:rsid w:val="564F2794"/>
    <w:rsid w:val="565D002E"/>
    <w:rsid w:val="570F321A"/>
    <w:rsid w:val="585B5599"/>
    <w:rsid w:val="5B7F2233"/>
    <w:rsid w:val="5C9A10A4"/>
    <w:rsid w:val="5D866621"/>
    <w:rsid w:val="5E9B1469"/>
    <w:rsid w:val="604638E0"/>
    <w:rsid w:val="61865576"/>
    <w:rsid w:val="61C8718F"/>
    <w:rsid w:val="620A3DAB"/>
    <w:rsid w:val="64DD79D3"/>
    <w:rsid w:val="68514B5F"/>
    <w:rsid w:val="68563FD5"/>
    <w:rsid w:val="6A6B7F8B"/>
    <w:rsid w:val="6B0546B7"/>
    <w:rsid w:val="6DE210EC"/>
    <w:rsid w:val="6EAA734B"/>
    <w:rsid w:val="6F80718C"/>
    <w:rsid w:val="70274952"/>
    <w:rsid w:val="72795C1A"/>
    <w:rsid w:val="72EF7733"/>
    <w:rsid w:val="74E630B9"/>
    <w:rsid w:val="75092CFB"/>
    <w:rsid w:val="75857EAD"/>
    <w:rsid w:val="7A9521BC"/>
    <w:rsid w:val="7C3869B0"/>
    <w:rsid w:val="7CE65ACA"/>
    <w:rsid w:val="7E89252D"/>
    <w:rsid w:val="7F016EF9"/>
    <w:rsid w:val="7F666D43"/>
    <w:rsid w:val="9DBC0515"/>
    <w:rsid w:val="BEDE6366"/>
    <w:rsid w:val="FBBD6BEE"/>
    <w:rsid w:val="FFAAF61C"/>
    <w:rsid w:val="FFBFB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1296</Words>
  <Characters>1410</Characters>
  <Lines>0</Lines>
  <Paragraphs>0</Paragraphs>
  <TotalTime>48</TotalTime>
  <ScaleCrop>false</ScaleCrop>
  <LinksUpToDate>false</LinksUpToDate>
  <CharactersWithSpaces>1537</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2024-01-16T23:06:00Z</dcterms:created>
  <dc:creator>Administrator</dc:creator>
  <cp:lastModifiedBy>keroro</cp:lastModifiedBy>
  <cp:lastPrinted>2025-11-11T01:25:15Z</cp:lastPrinted>
  <dcterms:modified xsi:type="dcterms:W3CDTF">2025-11-11T06:10:14Z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BE92EA5D7ABB450CA1BA4DF4E598CB7D_12</vt:lpwstr>
  </property>
</Properties>
</file>