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C130A">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重庆市万州区分水镇人民政府</w:t>
      </w:r>
    </w:p>
    <w:p w14:paraId="11559F1A">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公开招聘全日制公益性岗位公告</w:t>
      </w:r>
    </w:p>
    <w:p w14:paraId="1E643A60">
      <w:pPr>
        <w:pStyle w:val="2"/>
        <w:widowControl/>
        <w:shd w:val="clear" w:color="auto" w:fill="FFFFFF"/>
        <w:wordWrap w:val="0"/>
        <w:spacing w:before="0" w:beforeLines="0" w:beforeAutospacing="0" w:after="160" w:afterLines="0" w:afterAutospacing="0" w:line="600" w:lineRule="atLeast"/>
        <w:jc w:val="center"/>
        <w:rPr>
          <w:rFonts w:hint="default" w:ascii="Times New Roman" w:hAnsi="Times New Roman" w:eastAsia="MicrosoftYaHei" w:cs="Times New Roman"/>
          <w:color w:val="333333"/>
          <w:spacing w:val="30"/>
          <w:sz w:val="18"/>
          <w:szCs w:val="18"/>
        </w:rPr>
      </w:pPr>
      <w:r>
        <w:rPr>
          <w:rFonts w:hint="default" w:ascii="Times New Roman" w:hAnsi="Times New Roman" w:eastAsia="方正小标宋_GBK" w:cs="Times New Roman"/>
          <w:color w:val="333333"/>
          <w:spacing w:val="30"/>
          <w:sz w:val="36"/>
          <w:szCs w:val="36"/>
          <w:shd w:val="clear" w:color="auto" w:fill="FFFFFF"/>
        </w:rPr>
        <w:t> </w:t>
      </w:r>
    </w:p>
    <w:p w14:paraId="64C563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根据重庆市人力资源和社会保障局《重庆市公益性岗位开发和管理办法》（渝人社发〔2016〕239号）和重庆市就业服务管理局《</w:t>
      </w:r>
      <w:r>
        <w:rPr>
          <w:rFonts w:hint="default" w:ascii="Times New Roman" w:hAnsi="Times New Roman" w:eastAsia="方正仿宋_GBK" w:cs="Times New Roman"/>
          <w:sz w:val="32"/>
          <w:szCs w:val="32"/>
          <w:lang w:val="en-US" w:eastAsia="zh-CN"/>
        </w:rPr>
        <w:t>关于</w:t>
      </w:r>
      <w:r>
        <w:rPr>
          <w:rFonts w:hint="default" w:ascii="Times New Roman" w:hAnsi="Times New Roman" w:eastAsia="方正仿宋_GBK" w:cs="Times New Roman"/>
          <w:sz w:val="32"/>
          <w:szCs w:val="32"/>
        </w:rPr>
        <w:t>印发</w:t>
      </w:r>
      <w:r>
        <w:rPr>
          <w:rFonts w:hint="default" w:ascii="Times New Roman" w:hAnsi="Times New Roman" w:eastAsia="方正仿宋_GBK" w:cs="Times New Roman"/>
          <w:sz w:val="32"/>
          <w:szCs w:val="32"/>
          <w:lang w:val="en-US" w:eastAsia="zh-CN"/>
        </w:rPr>
        <w:t>&lt;</w:t>
      </w:r>
      <w:r>
        <w:rPr>
          <w:rFonts w:hint="default" w:ascii="Times New Roman" w:hAnsi="Times New Roman" w:eastAsia="方正仿宋_GBK" w:cs="Times New Roman"/>
          <w:sz w:val="32"/>
          <w:szCs w:val="32"/>
        </w:rPr>
        <w:t>公益性岗位开发管理经办规程（试行）</w:t>
      </w:r>
      <w:r>
        <w:rPr>
          <w:rFonts w:hint="default" w:ascii="Times New Roman" w:hAnsi="Times New Roman" w:eastAsia="方正仿宋_GBK" w:cs="Times New Roman"/>
          <w:sz w:val="32"/>
          <w:szCs w:val="32"/>
          <w:lang w:val="en-US" w:eastAsia="zh-CN"/>
        </w:rPr>
        <w:t>&gt;</w:t>
      </w:r>
      <w:r>
        <w:rPr>
          <w:rFonts w:hint="default" w:ascii="Times New Roman" w:hAnsi="Times New Roman" w:eastAsia="方正仿宋_GBK" w:cs="Times New Roman"/>
          <w:sz w:val="32"/>
          <w:szCs w:val="32"/>
        </w:rPr>
        <w:t>的通知》（渝就发〔2023〕22号）文件要求，结合分水镇实际工作需要，拟面向社会公开招聘公益性岗位人员</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名。现将有关事项公告如下：</w:t>
      </w:r>
    </w:p>
    <w:p w14:paraId="5518F3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一、招聘原则</w:t>
      </w:r>
    </w:p>
    <w:p w14:paraId="3971FD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按照公开、公平、公正的原则进行择优招聘。</w:t>
      </w:r>
    </w:p>
    <w:p w14:paraId="65D3F8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二、拟招聘岗位及数量</w:t>
      </w:r>
    </w:p>
    <w:p w14:paraId="41F5EE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全日制公益性岗位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名（</w:t>
      </w:r>
      <w:r>
        <w:rPr>
          <w:rFonts w:hint="default" w:ascii="Times New Roman" w:hAnsi="Times New Roman" w:eastAsia="方正仿宋_GBK" w:cs="Times New Roman"/>
          <w:sz w:val="32"/>
          <w:szCs w:val="32"/>
          <w:lang w:eastAsia="zh-CN"/>
        </w:rPr>
        <w:t>基层就业协管</w:t>
      </w:r>
      <w:r>
        <w:rPr>
          <w:rFonts w:hint="default" w:ascii="Times New Roman" w:hAnsi="Times New Roman" w:eastAsia="方正仿宋_GBK" w:cs="Times New Roman"/>
          <w:sz w:val="32"/>
          <w:szCs w:val="32"/>
        </w:rPr>
        <w:t>岗</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名），具体</w:t>
      </w:r>
      <w:r>
        <w:rPr>
          <w:rFonts w:hint="default" w:ascii="Times New Roman" w:hAnsi="Times New Roman" w:eastAsia="方正仿宋_GBK" w:cs="Times New Roman"/>
          <w:sz w:val="32"/>
          <w:szCs w:val="32"/>
          <w:lang w:eastAsia="zh-CN"/>
        </w:rPr>
        <w:t>协助管理</w:t>
      </w:r>
      <w:r>
        <w:rPr>
          <w:rFonts w:hint="default" w:ascii="Times New Roman" w:hAnsi="Times New Roman" w:eastAsia="方正仿宋_GBK" w:cs="Times New Roman"/>
          <w:sz w:val="32"/>
          <w:szCs w:val="32"/>
        </w:rPr>
        <w:t>分水</w:t>
      </w:r>
      <w:r>
        <w:rPr>
          <w:rFonts w:hint="default" w:ascii="Times New Roman" w:hAnsi="Times New Roman" w:eastAsia="方正仿宋_GBK" w:cs="Times New Roman"/>
          <w:sz w:val="32"/>
          <w:szCs w:val="32"/>
          <w:lang w:val="en-US" w:eastAsia="zh-CN"/>
        </w:rPr>
        <w:t>岭社区</w:t>
      </w:r>
      <w:r>
        <w:rPr>
          <w:rFonts w:hint="default" w:ascii="Times New Roman" w:hAnsi="Times New Roman" w:eastAsia="方正仿宋_GBK" w:cs="Times New Roman"/>
          <w:sz w:val="32"/>
          <w:szCs w:val="32"/>
          <w:lang w:eastAsia="zh-CN"/>
        </w:rPr>
        <w:t>就失业</w:t>
      </w:r>
      <w:r>
        <w:rPr>
          <w:rFonts w:hint="default" w:ascii="Times New Roman" w:hAnsi="Times New Roman" w:eastAsia="方正仿宋_GBK" w:cs="Times New Roman"/>
          <w:sz w:val="32"/>
          <w:szCs w:val="32"/>
        </w:rPr>
        <w:t>工作。</w:t>
      </w:r>
    </w:p>
    <w:p w14:paraId="65E63A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三、招聘对象及条件</w:t>
      </w:r>
    </w:p>
    <w:p w14:paraId="0F33E2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（一）招聘对象</w:t>
      </w:r>
    </w:p>
    <w:p w14:paraId="20FE34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有劳动能力且具有我市户籍的</w:t>
      </w:r>
      <w:r>
        <w:rPr>
          <w:rFonts w:hint="default" w:ascii="Times New Roman" w:hAnsi="Times New Roman" w:eastAsia="方正仿宋_GBK" w:cs="Times New Roman"/>
          <w:sz w:val="32"/>
          <w:szCs w:val="32"/>
          <w:lang w:eastAsia="zh-CN"/>
        </w:rPr>
        <w:t>离校</w:t>
      </w:r>
      <w:r>
        <w:rPr>
          <w:rFonts w:hint="default" w:ascii="Times New Roman" w:hAnsi="Times New Roman" w:eastAsia="方正仿宋_GBK" w:cs="Times New Roman"/>
          <w:sz w:val="32"/>
          <w:szCs w:val="32"/>
          <w:lang w:val="en-US" w:eastAsia="zh-CN"/>
        </w:rPr>
        <w:t>两年内</w:t>
      </w:r>
      <w:r>
        <w:rPr>
          <w:rFonts w:hint="default" w:ascii="Times New Roman" w:hAnsi="Times New Roman" w:eastAsia="方正仿宋_GBK" w:cs="Times New Roman"/>
          <w:sz w:val="32"/>
          <w:szCs w:val="32"/>
          <w:lang w:eastAsia="zh-CN"/>
        </w:rPr>
        <w:t>高校毕业生。</w:t>
      </w:r>
    </w:p>
    <w:p w14:paraId="04C0EC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（二）招聘条件</w:t>
      </w:r>
    </w:p>
    <w:p w14:paraId="314986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拥护党的路线、方针、政策，遵纪守法、爱岗敬业、服从安排；身体健康，无重大疾病和传染性疾病。</w:t>
      </w:r>
    </w:p>
    <w:p w14:paraId="75FBF5D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（三）以下人员不纳入招聘范围：</w:t>
      </w:r>
    </w:p>
    <w:p w14:paraId="707DE6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1.已通过其他途径实现就业创业人员；</w:t>
      </w:r>
    </w:p>
    <w:p w14:paraId="5E6073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2.办理了工商营业执照人员；</w:t>
      </w:r>
    </w:p>
    <w:p w14:paraId="31DD86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3.有单位缴纳社会保险人员；</w:t>
      </w:r>
    </w:p>
    <w:p w14:paraId="73AA9A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4.已享受养老保险待遇人员；</w:t>
      </w:r>
    </w:p>
    <w:p w14:paraId="3535E9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5.向外投资入股20万元以上；</w:t>
      </w:r>
    </w:p>
    <w:p w14:paraId="5F3BC1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6.失信被执行人员；</w:t>
      </w:r>
    </w:p>
    <w:p w14:paraId="795AE5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7.无劳动能力、丧失劳动能力、因残疾或患重病不能胜任岗位工作要求的人员；</w:t>
      </w:r>
    </w:p>
    <w:p w14:paraId="0F3500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8.其他不符合安置条件的人员。</w:t>
      </w:r>
    </w:p>
    <w:p w14:paraId="155B5C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四、报名及资格审查</w:t>
      </w:r>
    </w:p>
    <w:p w14:paraId="0E32BA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（一）报名</w:t>
      </w:r>
    </w:p>
    <w:p w14:paraId="6275D9F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本次招聘采用现场报名和资格审查相结合的方式进行。</w:t>
      </w:r>
    </w:p>
    <w:p w14:paraId="14DB9B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1.报名时间：202</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日至</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日（上午9:00-11:00，下午</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rPr>
        <w:t>:00-</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rPr>
        <w:t>:00）。</w:t>
      </w:r>
    </w:p>
    <w:p w14:paraId="085702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2.报名地点：分水镇便民服务中心。</w:t>
      </w:r>
    </w:p>
    <w:p w14:paraId="40385F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3.报名材料：提供身份证原件及复印件，重庆农村商业银行卡及其他证明材料（毕业证、建档立卡脱贫证明、低保证等），本人一寸照片2张。</w:t>
      </w:r>
    </w:p>
    <w:p w14:paraId="69AF77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4.联系电话：023-58431979。</w:t>
      </w:r>
    </w:p>
    <w:p w14:paraId="0013C4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（二）资格审查</w:t>
      </w:r>
    </w:p>
    <w:p w14:paraId="783E0A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由分水镇相关工作人员根据岗位报名要求对报名者提交的资料进行资格审查，并当场告知报名者是否符合报名条件。凡弄虚作假的，一经查实，立即取消应聘资格。</w:t>
      </w:r>
    </w:p>
    <w:p w14:paraId="4533BD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五、招聘方式</w:t>
      </w:r>
    </w:p>
    <w:p w14:paraId="23D6FD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本次招聘主要采取综合考察的方式进行，择优录取。由分水镇人民政府组织实施。</w:t>
      </w:r>
    </w:p>
    <w:p w14:paraId="629604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六、考察结果和公示</w:t>
      </w:r>
    </w:p>
    <w:p w14:paraId="75CA87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根据现场报名审核结果和综合考察情况确定拟录用人员，考察合格后的拟聘人员在分水镇公示栏和门户网站进行公示，公示时间为5个工作日。</w:t>
      </w:r>
    </w:p>
    <w:p w14:paraId="613D31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七、聘用</w:t>
      </w:r>
    </w:p>
    <w:p w14:paraId="0C55C0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经公示无异议，分水镇人民政府按照相关规定与聘用人员签订劳务协议，期限为</w:t>
      </w:r>
      <w:r>
        <w:rPr>
          <w:rFonts w:hint="default" w:ascii="Times New Roman" w:hAnsi="Times New Roman" w:eastAsia="方正仿宋_GBK" w:cs="Times New Roman"/>
          <w:sz w:val="32"/>
          <w:szCs w:val="32"/>
          <w:lang w:val="en-US" w:eastAsia="zh-CN"/>
        </w:rPr>
        <w:t>1年</w:t>
      </w:r>
      <w:r>
        <w:rPr>
          <w:rFonts w:hint="default" w:ascii="Times New Roman" w:hAnsi="Times New Roman" w:eastAsia="方正仿宋_GBK" w:cs="Times New Roman"/>
          <w:sz w:val="32"/>
          <w:szCs w:val="32"/>
        </w:rPr>
        <w:t>。期限届满，根据工作需要、本人意向等，经协商一致可按规定续签。</w:t>
      </w:r>
    </w:p>
    <w:p w14:paraId="45D6BB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八、在岗待遇</w:t>
      </w:r>
    </w:p>
    <w:p w14:paraId="38A149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公益岗位待遇以补贴方式发放，</w:t>
      </w:r>
      <w:r>
        <w:rPr>
          <w:rFonts w:hint="default" w:ascii="Times New Roman" w:hAnsi="Times New Roman" w:eastAsia="方正仿宋_GBK" w:cs="Times New Roman"/>
          <w:sz w:val="32"/>
          <w:szCs w:val="32"/>
          <w:lang w:val="en-US" w:eastAsia="zh-CN"/>
        </w:rPr>
        <w:t>全日制公益性岗位</w:t>
      </w:r>
      <w:r>
        <w:rPr>
          <w:rFonts w:hint="default" w:ascii="Times New Roman" w:hAnsi="Times New Roman" w:eastAsia="方正仿宋_GBK" w:cs="Times New Roman"/>
          <w:sz w:val="32"/>
          <w:szCs w:val="32"/>
        </w:rPr>
        <w:t>每月补贴金额为</w:t>
      </w:r>
      <w:r>
        <w:rPr>
          <w:rFonts w:hint="default" w:ascii="Times New Roman" w:hAnsi="Times New Roman" w:eastAsia="方正仿宋_GBK" w:cs="Times New Roman"/>
          <w:sz w:val="32"/>
          <w:szCs w:val="32"/>
          <w:lang w:val="en-US" w:eastAsia="zh-CN"/>
        </w:rPr>
        <w:t>2330</w:t>
      </w:r>
      <w:r>
        <w:rPr>
          <w:rFonts w:hint="default" w:ascii="Times New Roman" w:hAnsi="Times New Roman" w:eastAsia="方正仿宋_GBK" w:cs="Times New Roman"/>
          <w:sz w:val="32"/>
          <w:szCs w:val="32"/>
        </w:rPr>
        <w:t>元</w:t>
      </w:r>
      <w:r>
        <w:rPr>
          <w:rFonts w:hint="default" w:ascii="Times New Roman" w:hAnsi="Times New Roman" w:eastAsia="方正仿宋_GBK" w:cs="Times New Roman"/>
          <w:sz w:val="32"/>
          <w:szCs w:val="32"/>
          <w:lang w:eastAsia="zh-CN"/>
        </w:rPr>
        <w:t>。</w:t>
      </w:r>
    </w:p>
    <w:p w14:paraId="56B256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九、其他</w:t>
      </w:r>
    </w:p>
    <w:p w14:paraId="0EB36E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本招聘公告最终解释权归重庆市万州区分水镇人民政府。</w:t>
      </w:r>
    </w:p>
    <w:p w14:paraId="791967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p>
    <w:p w14:paraId="5DA755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附件：分水镇公益性岗位计划招聘表</w:t>
      </w:r>
    </w:p>
    <w:p w14:paraId="19A4C2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14:paraId="45A038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bookmarkStart w:id="0" w:name="_GoBack"/>
      <w:bookmarkEnd w:id="0"/>
    </w:p>
    <w:p w14:paraId="0FF7D2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rPr>
        <w:t>重庆市万州区分水镇人民政府</w:t>
      </w:r>
      <w:r>
        <w:rPr>
          <w:rFonts w:hint="default" w:ascii="Times New Roman" w:hAnsi="Times New Roman" w:eastAsia="方正仿宋_GBK" w:cs="Times New Roman"/>
          <w:sz w:val="32"/>
          <w:szCs w:val="32"/>
          <w:lang w:val="en-US" w:eastAsia="zh-CN"/>
        </w:rPr>
        <w:t xml:space="preserve">    </w:t>
      </w:r>
    </w:p>
    <w:p w14:paraId="37FFF9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right"/>
        <w:textAlignment w:val="auto"/>
        <w:rPr>
          <w:rFonts w:hint="default" w:ascii="Times New Roman" w:hAnsi="Times New Roman" w:eastAsia="方正仿宋_GBK" w:cs="Times New Roman"/>
          <w:i w:val="0"/>
          <w:iCs w:val="0"/>
          <w:caps w:val="0"/>
          <w:color w:val="333333"/>
          <w:spacing w:val="30"/>
          <w:sz w:val="28"/>
          <w:szCs w:val="28"/>
          <w:shd w:val="clear" w:fill="FFFFFF"/>
          <w:lang w:val="en-US" w:eastAsia="zh-CN"/>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 xml:space="preserve">        </w:t>
      </w:r>
    </w:p>
    <w:p w14:paraId="001B66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r>
        <w:rPr>
          <w:rFonts w:hint="default" w:ascii="Times New Roman" w:hAnsi="Times New Roman" w:eastAsia="仿宋_GB2312" w:cs="Times New Roman"/>
          <w:i w:val="0"/>
          <w:iCs w:val="0"/>
          <w:caps w:val="0"/>
          <w:color w:val="333333"/>
          <w:spacing w:val="30"/>
          <w:sz w:val="28"/>
          <w:szCs w:val="28"/>
          <w:shd w:val="clear" w:fill="FFFFFF"/>
        </w:rPr>
        <w:t> </w:t>
      </w:r>
    </w:p>
    <w:p w14:paraId="69CB3A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619905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1FBFA9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01E076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226819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7C51ED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4579E6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679786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14:paraId="6DBD08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right="0"/>
        <w:rPr>
          <w:rFonts w:hint="default" w:ascii="Times New Roman" w:hAnsi="Times New Roman" w:eastAsia="仿宋_GB2312" w:cs="Times New Roman"/>
          <w:i w:val="0"/>
          <w:iCs w:val="0"/>
          <w:caps w:val="0"/>
          <w:color w:val="333333"/>
          <w:spacing w:val="30"/>
          <w:sz w:val="28"/>
          <w:szCs w:val="28"/>
          <w:shd w:val="clear" w:fill="FFFFFF"/>
        </w:rPr>
      </w:pPr>
    </w:p>
    <w:p w14:paraId="74602C44">
      <w:pPr>
        <w:pStyle w:val="2"/>
        <w:widowControl/>
        <w:shd w:val="clear" w:color="auto" w:fill="FFFFFF"/>
        <w:wordWrap w:val="0"/>
        <w:spacing w:before="0" w:beforeLines="0" w:beforeAutospacing="0" w:after="160" w:afterLines="0" w:afterAutospacing="0" w:line="600" w:lineRule="atLeast"/>
        <w:rPr>
          <w:rFonts w:hint="default" w:ascii="Times New Roman" w:hAnsi="Times New Roman" w:eastAsia="方正黑体_GBK" w:cs="Times New Roman"/>
          <w:color w:val="333333"/>
          <w:spacing w:val="30"/>
          <w:sz w:val="32"/>
          <w:szCs w:val="32"/>
          <w:shd w:val="clear" w:color="auto" w:fill="FFFFFF"/>
        </w:rPr>
      </w:pPr>
      <w:r>
        <w:rPr>
          <w:rFonts w:hint="default" w:ascii="Times New Roman" w:hAnsi="Times New Roman" w:eastAsia="方正黑体_GBK" w:cs="Times New Roman"/>
          <w:color w:val="333333"/>
          <w:spacing w:val="30"/>
          <w:sz w:val="32"/>
          <w:szCs w:val="32"/>
          <w:shd w:val="clear" w:color="auto" w:fill="FFFFFF"/>
        </w:rPr>
        <w:t> 附件</w:t>
      </w:r>
    </w:p>
    <w:p w14:paraId="42135DC8">
      <w:pPr>
        <w:pStyle w:val="2"/>
        <w:widowControl/>
        <w:shd w:val="clear" w:color="auto" w:fill="FFFFFF"/>
        <w:wordWrap w:val="0"/>
        <w:spacing w:before="0" w:beforeLines="0" w:beforeAutospacing="0" w:after="160" w:afterLines="0" w:afterAutospacing="0" w:line="600" w:lineRule="atLeast"/>
        <w:rPr>
          <w:rFonts w:hint="default" w:ascii="Times New Roman" w:hAnsi="Times New Roman" w:eastAsia="方正黑体_GBK" w:cs="Times New Roman"/>
          <w:color w:val="333333"/>
          <w:spacing w:val="30"/>
          <w:sz w:val="32"/>
          <w:szCs w:val="32"/>
          <w:shd w:val="clear" w:color="auto" w:fill="FFFFFF"/>
        </w:rPr>
      </w:pPr>
    </w:p>
    <w:p w14:paraId="20674279">
      <w:pPr>
        <w:pStyle w:val="2"/>
        <w:widowControl/>
        <w:shd w:val="clear" w:color="auto" w:fill="FFFFFF"/>
        <w:wordWrap w:val="0"/>
        <w:spacing w:before="0" w:beforeLines="0" w:beforeAutospacing="0" w:after="160" w:afterLines="0" w:afterAutospacing="0" w:line="600" w:lineRule="atLeast"/>
        <w:jc w:val="center"/>
        <w:rPr>
          <w:rFonts w:hint="default" w:ascii="Times New Roman" w:hAnsi="Times New Roman" w:eastAsia="MicrosoftYaHei" w:cs="Times New Roman"/>
          <w:color w:val="333333"/>
          <w:spacing w:val="30"/>
          <w:sz w:val="21"/>
          <w:szCs w:val="21"/>
        </w:rPr>
      </w:pPr>
      <w:r>
        <w:rPr>
          <w:rFonts w:hint="default" w:ascii="Times New Roman" w:hAnsi="Times New Roman" w:eastAsia="方正小标宋_GBK" w:cs="Times New Roman"/>
          <w:color w:val="333333"/>
          <w:spacing w:val="30"/>
          <w:sz w:val="44"/>
          <w:szCs w:val="44"/>
          <w:shd w:val="clear" w:color="auto" w:fill="FFFFFF"/>
        </w:rPr>
        <w:t>分水镇公益性岗位计划招聘表</w:t>
      </w:r>
    </w:p>
    <w:tbl>
      <w:tblPr>
        <w:tblStyle w:val="3"/>
        <w:tblW w:w="10067"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80"/>
        <w:gridCol w:w="1067"/>
        <w:gridCol w:w="740"/>
        <w:gridCol w:w="1237"/>
        <w:gridCol w:w="1065"/>
        <w:gridCol w:w="1639"/>
        <w:gridCol w:w="1410"/>
        <w:gridCol w:w="2229"/>
      </w:tblGrid>
      <w:tr w14:paraId="65B5CDE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000000"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14:paraId="44763459">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序号</w:t>
            </w:r>
          </w:p>
        </w:tc>
        <w:tc>
          <w:tcPr>
            <w:tcW w:w="106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E69A5ED">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14:paraId="40780E9C">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名称</w:t>
            </w:r>
          </w:p>
        </w:tc>
        <w:tc>
          <w:tcPr>
            <w:tcW w:w="74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51093801">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14:paraId="158510A0">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数量</w:t>
            </w:r>
          </w:p>
        </w:tc>
        <w:tc>
          <w:tcPr>
            <w:tcW w:w="123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5C512863">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就业困难人员类别</w:t>
            </w:r>
          </w:p>
        </w:tc>
        <w:tc>
          <w:tcPr>
            <w:tcW w:w="1065"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426E3593">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用工</w:t>
            </w:r>
          </w:p>
          <w:p w14:paraId="219A23D2">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性质</w:t>
            </w:r>
          </w:p>
        </w:tc>
        <w:tc>
          <w:tcPr>
            <w:tcW w:w="1639"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462FA63D">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工作要求</w:t>
            </w:r>
          </w:p>
        </w:tc>
        <w:tc>
          <w:tcPr>
            <w:tcW w:w="141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098E8582">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薪资待遇</w:t>
            </w:r>
          </w:p>
        </w:tc>
        <w:tc>
          <w:tcPr>
            <w:tcW w:w="2229" w:type="dxa"/>
            <w:tcBorders>
              <w:top w:val="single" w:color="000000"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14:paraId="0B5B5921">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工作地点</w:t>
            </w:r>
          </w:p>
        </w:tc>
      </w:tr>
      <w:tr w14:paraId="6873C7E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983" w:hRule="atLeast"/>
          <w:jc w:val="center"/>
        </w:trPr>
        <w:tc>
          <w:tcPr>
            <w:tcW w:w="680" w:type="dxa"/>
            <w:tcBorders>
              <w:top w:val="single" w:color="auto"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14:paraId="06B1AECD">
            <w:pPr>
              <w:pStyle w:val="2"/>
              <w:widowControl/>
              <w:wordWrap w:val="0"/>
              <w:spacing w:before="0" w:beforeLines="0" w:beforeAutospacing="0" w:after="0" w:afterLines="0" w:afterAutospacing="0" w:line="400" w:lineRule="atLeast"/>
              <w:jc w:val="center"/>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1</w:t>
            </w:r>
          </w:p>
        </w:tc>
        <w:tc>
          <w:tcPr>
            <w:tcW w:w="106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727FB6C0">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就业协管员</w:t>
            </w:r>
          </w:p>
        </w:tc>
        <w:tc>
          <w:tcPr>
            <w:tcW w:w="74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67A7A94E">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1</w:t>
            </w:r>
          </w:p>
        </w:tc>
        <w:tc>
          <w:tcPr>
            <w:tcW w:w="123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40C719E2">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高校毕业生</w:t>
            </w:r>
          </w:p>
        </w:tc>
        <w:tc>
          <w:tcPr>
            <w:tcW w:w="1065"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38FB05E">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全日制</w:t>
            </w:r>
          </w:p>
        </w:tc>
        <w:tc>
          <w:tcPr>
            <w:tcW w:w="1639"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7BA19A7F">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协助完成就失业管理</w:t>
            </w:r>
          </w:p>
        </w:tc>
        <w:tc>
          <w:tcPr>
            <w:tcW w:w="141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14:paraId="1C42D88E">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2330元/月</w:t>
            </w:r>
          </w:p>
        </w:tc>
        <w:tc>
          <w:tcPr>
            <w:tcW w:w="2229" w:type="dxa"/>
            <w:tcBorders>
              <w:top w:val="single" w:color="auto"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14:paraId="6D68003F">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分水岭社区</w:t>
            </w:r>
          </w:p>
        </w:tc>
      </w:tr>
    </w:tbl>
    <w:p w14:paraId="3C15D082">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YaHei">
    <w:altName w:val="Segoe Print"/>
    <w:panose1 w:val="000000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905087"/>
    <w:rsid w:val="42EE2E56"/>
    <w:rsid w:val="56867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Lines="0" w:beforeAutospacing="1" w:after="100" w:afterLines="0" w:afterAutospacing="1"/>
      <w:jc w:val="left"/>
    </w:pPr>
    <w:rPr>
      <w:rFonts w:hint="default"/>
      <w:kern w:val="0"/>
      <w:sz w:val="24"/>
      <w:szCs w:val="24"/>
      <w:lang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2025-11-19T06:29:00Z</dcterms:created>
  <dc:creator>Administrator</dc:creator>
  <cp:lastModifiedBy>Administrator</cp:lastModifiedBy>
  <dcterms:modified xsi:type="dcterms:W3CDTF">2025-11-19T08:33:58Z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KSOTemplateDocerSaveRecord">
    <vt:lpwstr>eyJoZGlkIjoiNDk3MTI1ZDI2NDhkYmJlOWYyMWFlNzQ3ZTFlYjY1Y2YifQ==</vt:lpwstr>
  </property>
  <property fmtid="{D5CDD505-2E9C-101B-9397-08002B2CF9AE}" pid="4" name="ICV">
    <vt:lpwstr>F0653A66CBED4017899756A85F4442C2_12</vt:lpwstr>
  </property>
</Properties>
</file>